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F93EEC" w:rsidP="00F93EEC">
      <w:pPr>
        <w:spacing w:after="0"/>
        <w:rPr>
          <w:rFonts w:ascii="Times New Roman" w:hAnsi="Times New Roman" w:cs="Times New Roman"/>
          <w:b/>
          <w:u w:val="single"/>
        </w:rPr>
      </w:pPr>
      <w:r>
        <w:rPr>
          <w:rFonts w:ascii="Times New Roman" w:hAnsi="Times New Roman" w:cs="Times New Roman"/>
          <w:b/>
          <w:u w:val="single"/>
        </w:rPr>
        <w:t>Σχεδιάγραμμα για τις ενότητες</w:t>
      </w:r>
      <w:r w:rsidR="007E23BC">
        <w:rPr>
          <w:rFonts w:ascii="Times New Roman" w:hAnsi="Times New Roman" w:cs="Times New Roman"/>
          <w:b/>
          <w:u w:val="single"/>
        </w:rPr>
        <w:t>:</w:t>
      </w:r>
      <w:r>
        <w:rPr>
          <w:rFonts w:ascii="Times New Roman" w:hAnsi="Times New Roman" w:cs="Times New Roman"/>
          <w:b/>
          <w:u w:val="single"/>
        </w:rPr>
        <w:t xml:space="preserve"> Η οργάνωση της Κρητικής Πολιτείας </w:t>
      </w:r>
      <w:r w:rsidR="007E23BC">
        <w:rPr>
          <w:rFonts w:ascii="Times New Roman" w:hAnsi="Times New Roman" w:cs="Times New Roman"/>
          <w:b/>
          <w:u w:val="single"/>
        </w:rPr>
        <w:t>-</w:t>
      </w:r>
      <w:r>
        <w:rPr>
          <w:rFonts w:ascii="Times New Roman" w:hAnsi="Times New Roman" w:cs="Times New Roman"/>
          <w:b/>
          <w:u w:val="single"/>
        </w:rPr>
        <w:t>Η περίοδος της δημιουργίας</w:t>
      </w:r>
      <w:r w:rsidR="00730419">
        <w:rPr>
          <w:rFonts w:ascii="Times New Roman" w:hAnsi="Times New Roman" w:cs="Times New Roman"/>
          <w:b/>
          <w:u w:val="single"/>
        </w:rPr>
        <w:t>-Τα πρώτα νέφη</w:t>
      </w:r>
    </w:p>
    <w:p w:rsidR="00F93EEC" w:rsidRDefault="00F93EEC" w:rsidP="00F93EEC">
      <w:pPr>
        <w:spacing w:after="0"/>
        <w:rPr>
          <w:rFonts w:ascii="Times New Roman" w:hAnsi="Times New Roman" w:cs="Times New Roman"/>
          <w:b/>
        </w:rPr>
      </w:pPr>
      <w:r>
        <w:rPr>
          <w:rFonts w:ascii="Times New Roman" w:hAnsi="Times New Roman" w:cs="Times New Roman"/>
          <w:b/>
        </w:rPr>
        <w:t>Η οργάνωση της Κρητικής Πολιτείας</w:t>
      </w:r>
    </w:p>
    <w:p w:rsidR="007E23BC" w:rsidRDefault="007E23BC" w:rsidP="00F93EEC">
      <w:pPr>
        <w:spacing w:after="0"/>
        <w:rPr>
          <w:rFonts w:ascii="Times New Roman" w:hAnsi="Times New Roman" w:cs="Times New Roman"/>
          <w:u w:val="single"/>
        </w:rPr>
      </w:pPr>
      <w:r>
        <w:rPr>
          <w:rFonts w:ascii="Times New Roman" w:hAnsi="Times New Roman" w:cs="Times New Roman"/>
          <w:u w:val="single"/>
        </w:rPr>
        <w:t>Η αυτονομία της Κρήτης</w:t>
      </w:r>
    </w:p>
    <w:p w:rsidR="007E23BC" w:rsidRDefault="007E23BC" w:rsidP="00F93EEC">
      <w:pPr>
        <w:spacing w:after="0"/>
        <w:rPr>
          <w:rFonts w:ascii="Times New Roman" w:hAnsi="Times New Roman" w:cs="Times New Roman"/>
        </w:rPr>
      </w:pPr>
      <w:r>
        <w:rPr>
          <w:rFonts w:ascii="Times New Roman" w:hAnsi="Times New Roman" w:cs="Times New Roman"/>
        </w:rPr>
        <w:t>-Μέσα σε μια απερίγραπτη φρενίτιδα ενθουσιασμού ο εντολοδόχος των Μεγάλων Δυνάμεων πρίγκιπας Γεώργιος ανέλαβε τα καθήκοντά του στις 9 Δεκεμβρίου 1898.</w:t>
      </w:r>
    </w:p>
    <w:p w:rsidR="007E23BC" w:rsidRDefault="007E23BC" w:rsidP="00F93EEC">
      <w:pPr>
        <w:spacing w:after="0"/>
        <w:rPr>
          <w:rFonts w:ascii="Times New Roman" w:hAnsi="Times New Roman" w:cs="Times New Roman"/>
        </w:rPr>
      </w:pPr>
      <w:r>
        <w:rPr>
          <w:rFonts w:ascii="Times New Roman" w:hAnsi="Times New Roman" w:cs="Times New Roman"/>
        </w:rPr>
        <w:t xml:space="preserve">-Ο Γάλλος ναύαρχος </w:t>
      </w:r>
      <w:proofErr w:type="spellStart"/>
      <w:r>
        <w:rPr>
          <w:rFonts w:ascii="Times New Roman" w:hAnsi="Times New Roman" w:cs="Times New Roman"/>
        </w:rPr>
        <w:t>Ποττιέ</w:t>
      </w:r>
      <w:proofErr w:type="spellEnd"/>
      <w:r>
        <w:rPr>
          <w:rFonts w:ascii="Times New Roman" w:hAnsi="Times New Roman" w:cs="Times New Roman"/>
        </w:rPr>
        <w:t>, υπό την ιδιότητά του ως Προέδρου του Συμβουλίου των Ναυάρχων παρέδωσε επίσημα στο Γεώργιο τη διοίκηση της Κρήτης. Τα πλοία των Δυνάμεων της Διεθνούς Προστασίας χαιρέτησαν τη σημαία της Κρητικής Πολιτείας και ο Ύπατος αρμοστής απηύθυνε το πρώτο του διάγγελμα προς τον κρητικό λαό.</w:t>
      </w:r>
    </w:p>
    <w:p w:rsidR="008700B1" w:rsidRDefault="007E23BC" w:rsidP="00F93EEC">
      <w:pPr>
        <w:spacing w:after="0"/>
        <w:rPr>
          <w:rFonts w:ascii="Times New Roman" w:hAnsi="Times New Roman" w:cs="Times New Roman"/>
        </w:rPr>
      </w:pPr>
      <w:r>
        <w:rPr>
          <w:rFonts w:ascii="Times New Roman" w:hAnsi="Times New Roman" w:cs="Times New Roman"/>
        </w:rPr>
        <w:t xml:space="preserve">-Η κρητική σημαία υψώθηκε στο φρούριο του </w:t>
      </w:r>
      <w:proofErr w:type="spellStart"/>
      <w:r>
        <w:rPr>
          <w:rFonts w:ascii="Times New Roman" w:hAnsi="Times New Roman" w:cs="Times New Roman"/>
        </w:rPr>
        <w:t>Φιρκά</w:t>
      </w:r>
      <w:proofErr w:type="spellEnd"/>
      <w:r>
        <w:rPr>
          <w:rFonts w:ascii="Times New Roman" w:hAnsi="Times New Roman" w:cs="Times New Roman"/>
        </w:rPr>
        <w:t>, ενώ η τουρκική διατηρήθηκε μόνο στο φρούριο της Σούδας, ως τελευταίο σύμβολο της τουρκικής επικυριαρχίας στην Κρήτη. Το νησί τέθηκε υπό διεθνή προστασία.</w:t>
      </w:r>
    </w:p>
    <w:p w:rsidR="008700B1" w:rsidRDefault="008700B1" w:rsidP="00F93EEC">
      <w:pPr>
        <w:spacing w:after="0"/>
        <w:rPr>
          <w:rFonts w:ascii="Times New Roman" w:hAnsi="Times New Roman" w:cs="Times New Roman"/>
          <w:u w:val="single"/>
        </w:rPr>
      </w:pPr>
      <w:r>
        <w:rPr>
          <w:rFonts w:ascii="Times New Roman" w:hAnsi="Times New Roman" w:cs="Times New Roman"/>
          <w:u w:val="single"/>
        </w:rPr>
        <w:t>Η οργάνωση της Κρητικής Πολιτείας</w:t>
      </w:r>
    </w:p>
    <w:p w:rsidR="008700B1" w:rsidRDefault="008700B1" w:rsidP="00F93EEC">
      <w:pPr>
        <w:spacing w:after="0"/>
        <w:rPr>
          <w:rFonts w:ascii="Times New Roman" w:hAnsi="Times New Roman" w:cs="Times New Roman"/>
        </w:rPr>
      </w:pPr>
      <w:r>
        <w:rPr>
          <w:rFonts w:ascii="Times New Roman" w:hAnsi="Times New Roman" w:cs="Times New Roman"/>
        </w:rPr>
        <w:t>-Οι ξένοι ναύαρχοι αναχώρησαν την επομένη 10 Δεκεμβρίου και αμέσως άρχισε με γοργούς ρυθμούς το δυσχερές έργο της οργάνωσης του νέου πολιτικού σχήματος που ονομάστηκε Κρητική Πολιτεία.</w:t>
      </w:r>
    </w:p>
    <w:p w:rsidR="000D7CAF" w:rsidRDefault="008700B1" w:rsidP="00F93EEC">
      <w:pPr>
        <w:spacing w:after="0"/>
        <w:rPr>
          <w:rFonts w:ascii="Times New Roman" w:hAnsi="Times New Roman" w:cs="Times New Roman"/>
        </w:rPr>
      </w:pPr>
      <w:r>
        <w:rPr>
          <w:rFonts w:ascii="Times New Roman" w:hAnsi="Times New Roman" w:cs="Times New Roman"/>
        </w:rPr>
        <w:t>-Ορίστηκε μια 16μελής Επιτροπή από 12 χριστιανούς και 4 μουσουλμάνους, για να εκπονήσει το σχέδιο του κρητικού συντάγματος, ενώ παράλληλα προχώρησαν οι πολιτικές πράξεις</w:t>
      </w:r>
      <w:r w:rsidR="000D7CAF">
        <w:rPr>
          <w:rFonts w:ascii="Times New Roman" w:hAnsi="Times New Roman" w:cs="Times New Roman"/>
        </w:rPr>
        <w:t>, χωρίς χρονοτριβή.</w:t>
      </w:r>
    </w:p>
    <w:p w:rsidR="000D7CAF" w:rsidRDefault="000D7CAF" w:rsidP="00F93EEC">
      <w:pPr>
        <w:spacing w:after="0"/>
        <w:rPr>
          <w:rFonts w:ascii="Times New Roman" w:hAnsi="Times New Roman" w:cs="Times New Roman"/>
        </w:rPr>
      </w:pPr>
      <w:r>
        <w:rPr>
          <w:rFonts w:ascii="Times New Roman" w:hAnsi="Times New Roman" w:cs="Times New Roman"/>
        </w:rPr>
        <w:t xml:space="preserve">-Έναν ακριβώς μήνα μετά την εγκατάσταση του Ύπατου Αρμοστή δημοσιεύτηκε το πρώτο σημαντικό διάταγμα «Περί συγκροτήσεως της Κρητικής Συνελεύσεως» και αμέσως προκηρύχθηκαν εκλογές για την ανάδειξη πληρεξουσίων. </w:t>
      </w:r>
    </w:p>
    <w:p w:rsidR="00BE4889" w:rsidRDefault="000D7CAF" w:rsidP="00F93EEC">
      <w:pPr>
        <w:spacing w:after="0"/>
        <w:rPr>
          <w:rFonts w:ascii="Times New Roman" w:hAnsi="Times New Roman" w:cs="Times New Roman"/>
        </w:rPr>
      </w:pPr>
      <w:r>
        <w:rPr>
          <w:rFonts w:ascii="Times New Roman" w:hAnsi="Times New Roman" w:cs="Times New Roman"/>
        </w:rPr>
        <w:t>-Στις εκλογές αυτές αναδείχθηκαν 138 χριστιανοί και 50 μουσουλμάνοι πληρεξούσιοι</w:t>
      </w:r>
      <w:r w:rsidR="008700B1">
        <w:rPr>
          <w:rFonts w:ascii="Times New Roman" w:hAnsi="Times New Roman" w:cs="Times New Roman"/>
        </w:rPr>
        <w:t xml:space="preserve"> </w:t>
      </w:r>
      <w:r>
        <w:rPr>
          <w:rFonts w:ascii="Times New Roman" w:hAnsi="Times New Roman" w:cs="Times New Roman"/>
        </w:rPr>
        <w:t>και η Κρητική Βουλή άρχισε τις εργασίες της στις 8 Φεβρουαρίου 1899.</w:t>
      </w:r>
    </w:p>
    <w:p w:rsidR="00BE4889" w:rsidRDefault="00BE4889" w:rsidP="00F93EEC">
      <w:pPr>
        <w:spacing w:after="0"/>
        <w:rPr>
          <w:rFonts w:ascii="Times New Roman" w:hAnsi="Times New Roman" w:cs="Times New Roman"/>
          <w:u w:val="single"/>
        </w:rPr>
      </w:pPr>
      <w:r>
        <w:rPr>
          <w:rFonts w:ascii="Times New Roman" w:hAnsi="Times New Roman" w:cs="Times New Roman"/>
          <w:u w:val="single"/>
        </w:rPr>
        <w:t>Το Σύνταγμα της Κρητικής Πολιτείας</w:t>
      </w:r>
    </w:p>
    <w:p w:rsidR="00BE4889" w:rsidRDefault="00BE4889" w:rsidP="00F93EEC">
      <w:pPr>
        <w:spacing w:after="0"/>
        <w:rPr>
          <w:rFonts w:ascii="Times New Roman" w:hAnsi="Times New Roman" w:cs="Times New Roman"/>
        </w:rPr>
      </w:pPr>
      <w:r>
        <w:rPr>
          <w:rFonts w:ascii="Times New Roman" w:hAnsi="Times New Roman" w:cs="Times New Roman"/>
        </w:rPr>
        <w:t xml:space="preserve">-Το Σύνταγμα της Κρητικής Πολιτείας που συντάχθηκε κατά το πρότυπο του ισχύοντος τότε ελληνικού συντάγματος, αφού εγκρίθηκε από το Συμβούλιο των Πρέσβεων των </w:t>
      </w:r>
      <w:proofErr w:type="spellStart"/>
      <w:r>
        <w:rPr>
          <w:rFonts w:ascii="Times New Roman" w:hAnsi="Times New Roman" w:cs="Times New Roman"/>
        </w:rPr>
        <w:t>Προστατίδων</w:t>
      </w:r>
      <w:proofErr w:type="spellEnd"/>
      <w:r>
        <w:rPr>
          <w:rFonts w:ascii="Times New Roman" w:hAnsi="Times New Roman" w:cs="Times New Roman"/>
        </w:rPr>
        <w:t xml:space="preserve"> Δυνάμεων στη Ρώμη, τέθηκε αμέσως σε εφαρμογή.</w:t>
      </w:r>
    </w:p>
    <w:p w:rsidR="003D3A8F" w:rsidRDefault="00BE4889" w:rsidP="00F93EEC">
      <w:pPr>
        <w:spacing w:after="0"/>
        <w:rPr>
          <w:rFonts w:ascii="Times New Roman" w:hAnsi="Times New Roman" w:cs="Times New Roman"/>
          <w:b/>
        </w:rPr>
      </w:pPr>
      <w:r>
        <w:rPr>
          <w:rFonts w:ascii="Times New Roman" w:hAnsi="Times New Roman" w:cs="Times New Roman"/>
        </w:rPr>
        <w:t>-Λίγες μέρες αργότερα συγκροτήθηκε και ορκίστηκε η πρώτη κυβέρνηση της Κρητικής Πολιτείας, στην οποία Υπουργός Δικαιοσύνης ορίστηκε ο Ελευθέριος Βενιζέλος.</w:t>
      </w:r>
    </w:p>
    <w:p w:rsidR="003D3A8F" w:rsidRDefault="003D3A8F" w:rsidP="00F93EEC">
      <w:pPr>
        <w:spacing w:after="0"/>
        <w:rPr>
          <w:rFonts w:ascii="Times New Roman" w:hAnsi="Times New Roman" w:cs="Times New Roman"/>
          <w:b/>
        </w:rPr>
      </w:pPr>
      <w:r>
        <w:rPr>
          <w:rFonts w:ascii="Times New Roman" w:hAnsi="Times New Roman" w:cs="Times New Roman"/>
          <w:b/>
        </w:rPr>
        <w:t>Η περίοδος της δημιουργίας</w:t>
      </w:r>
    </w:p>
    <w:p w:rsidR="00887EBA" w:rsidRDefault="00887EBA" w:rsidP="00F93EEC">
      <w:pPr>
        <w:spacing w:after="0"/>
        <w:rPr>
          <w:rFonts w:ascii="Times New Roman" w:hAnsi="Times New Roman" w:cs="Times New Roman"/>
          <w:u w:val="single"/>
        </w:rPr>
      </w:pPr>
      <w:r>
        <w:rPr>
          <w:rFonts w:ascii="Times New Roman" w:hAnsi="Times New Roman" w:cs="Times New Roman"/>
          <w:u w:val="single"/>
        </w:rPr>
        <w:t>Το έργο της πρώτης κυβέρνησης της Κρητικής Πολιτείας</w:t>
      </w:r>
    </w:p>
    <w:p w:rsidR="00942CE0" w:rsidRDefault="00887EBA" w:rsidP="00F93EEC">
      <w:pPr>
        <w:spacing w:after="0"/>
        <w:rPr>
          <w:rFonts w:ascii="Times New Roman" w:hAnsi="Times New Roman" w:cs="Times New Roman"/>
        </w:rPr>
      </w:pPr>
      <w:r>
        <w:rPr>
          <w:rFonts w:ascii="Times New Roman" w:hAnsi="Times New Roman" w:cs="Times New Roman"/>
        </w:rPr>
        <w:t>-Η πρώτη κυβέρνηση της Κρητικής Πολιτείας εργάστηκε με ζήλο και απέδωσε σε σύντομο χρονικό διάστημα σημαντικό έργο. 1) Εξέδωσε πολύ γρήγορα νόμους και διατάγματα 2) έκοψε κρητικό νόμισμα( την κρητική δραχμή) 3) ίδρυσε την Κρητική Τράπεζα 4) οργάνωσε ταχυδρομική υπηρεσία και Χωροφυλακή με Ιταλούς αξιωματικούς και υπαξιωματικούς(καραμπινιέρους) Ιδιαίτερη ήταν η μέριμνα για την εκπαίδευση και τη δημόσια υγεία.</w:t>
      </w:r>
      <w:r w:rsidR="00942CE0">
        <w:rPr>
          <w:rFonts w:ascii="Times New Roman" w:hAnsi="Times New Roman" w:cs="Times New Roman"/>
        </w:rPr>
        <w:t xml:space="preserve"> 5)Αντιμετωπίστηκε το μεγάλο πρόβλημα της λέπρας, που είχε προσλάβει ενδημική μορφή στις πόλεις και τα χωριά της Κρήτης , με την οργάνωση του λεπροκομείου της Σπιναλόγκας(1903), 6) ιδρύθηκαν πολλά σχολεία και διορίστηκαν δάσκαλοι.</w:t>
      </w:r>
    </w:p>
    <w:p w:rsidR="00097C4B" w:rsidRDefault="00097C4B" w:rsidP="00F93EEC">
      <w:pPr>
        <w:spacing w:after="0"/>
        <w:rPr>
          <w:rFonts w:ascii="Times New Roman" w:hAnsi="Times New Roman" w:cs="Times New Roman"/>
          <w:u w:val="single"/>
        </w:rPr>
      </w:pPr>
      <w:r>
        <w:rPr>
          <w:rFonts w:ascii="Times New Roman" w:hAnsi="Times New Roman" w:cs="Times New Roman"/>
          <w:u w:val="single"/>
        </w:rPr>
        <w:t>Ο Οργανικός Νόμος του 1900</w:t>
      </w:r>
    </w:p>
    <w:p w:rsidR="00097C4B" w:rsidRPr="00F3286B" w:rsidRDefault="00097C4B" w:rsidP="00F93EEC">
      <w:pPr>
        <w:spacing w:after="0"/>
        <w:rPr>
          <w:rFonts w:ascii="Times New Roman" w:hAnsi="Times New Roman" w:cs="Times New Roman"/>
          <w:b/>
        </w:rPr>
      </w:pPr>
      <w:r w:rsidRPr="00F3286B">
        <w:rPr>
          <w:rFonts w:ascii="Times New Roman" w:hAnsi="Times New Roman" w:cs="Times New Roman"/>
          <w:b/>
        </w:rPr>
        <w:t xml:space="preserve">-7)Ένα σοβαρό ζήτημα που επίσης αντιμετωπίστηκε με επιτυχία , ήταν το καθεστώς της τοπικής Εκκλησίας. Με τον Οργανικό Νόμο του 1900, δόθηκε λύση σε ακανθώδη εκκλησιαστικά ζητήματα, όπως ήταν η σχέση της Εκκλησίας της Κρήτης με το Οικουμενικό Πατριαρχείο και η εκλογή Μητροπολίτη και Επισκόπων. </w:t>
      </w:r>
    </w:p>
    <w:p w:rsidR="007E23BC" w:rsidRDefault="00097C4B" w:rsidP="00F93EEC">
      <w:pPr>
        <w:spacing w:after="0"/>
        <w:rPr>
          <w:rFonts w:ascii="Times New Roman" w:hAnsi="Times New Roman" w:cs="Times New Roman"/>
          <w:b/>
        </w:rPr>
      </w:pPr>
      <w:r w:rsidRPr="00F3286B">
        <w:rPr>
          <w:rFonts w:ascii="Times New Roman" w:hAnsi="Times New Roman" w:cs="Times New Roman"/>
          <w:b/>
        </w:rPr>
        <w:t xml:space="preserve">-Το βασικό σχήμα που ισχύει με μικρές τροποποιήσεις έως σήμερα, </w:t>
      </w:r>
      <w:r w:rsidR="00F3286B" w:rsidRPr="00F3286B">
        <w:rPr>
          <w:rFonts w:ascii="Times New Roman" w:hAnsi="Times New Roman" w:cs="Times New Roman"/>
          <w:b/>
        </w:rPr>
        <w:t xml:space="preserve">είναι ένα καθεστώς ημιαυτόνομης Εκκλησίας, της οποίας ο Προκαθήμενος εκλέγεται από το Οικουμενικό </w:t>
      </w:r>
      <w:r w:rsidR="00F3286B" w:rsidRPr="00F3286B">
        <w:rPr>
          <w:rFonts w:ascii="Times New Roman" w:hAnsi="Times New Roman" w:cs="Times New Roman"/>
          <w:b/>
        </w:rPr>
        <w:lastRenderedPageBreak/>
        <w:t>Πατριαρχείο και η Κρητική Πολιτεία εκδίδει το Διάταγμα της αναγνώρισης και εγκατάστασής του.</w:t>
      </w:r>
      <w:r w:rsidR="00887EBA" w:rsidRPr="00F3286B">
        <w:rPr>
          <w:rFonts w:ascii="Times New Roman" w:hAnsi="Times New Roman" w:cs="Times New Roman"/>
          <w:b/>
        </w:rPr>
        <w:t xml:space="preserve"> </w:t>
      </w:r>
      <w:r w:rsidR="007E23BC" w:rsidRPr="00F3286B">
        <w:rPr>
          <w:rFonts w:ascii="Times New Roman" w:hAnsi="Times New Roman" w:cs="Times New Roman"/>
          <w:b/>
        </w:rPr>
        <w:t xml:space="preserve">    </w:t>
      </w:r>
    </w:p>
    <w:p w:rsidR="00730419" w:rsidRDefault="00730419" w:rsidP="00F93EEC">
      <w:pPr>
        <w:spacing w:after="0"/>
        <w:rPr>
          <w:rFonts w:ascii="Times New Roman" w:hAnsi="Times New Roman" w:cs="Times New Roman"/>
          <w:b/>
        </w:rPr>
      </w:pPr>
      <w:r>
        <w:rPr>
          <w:rFonts w:ascii="Times New Roman" w:hAnsi="Times New Roman" w:cs="Times New Roman"/>
          <w:b/>
        </w:rPr>
        <w:t>Τα πρώτα νέφη</w:t>
      </w:r>
    </w:p>
    <w:p w:rsidR="00B32026" w:rsidRDefault="00B32026" w:rsidP="00F93EEC">
      <w:pPr>
        <w:spacing w:after="0"/>
        <w:rPr>
          <w:rFonts w:ascii="Times New Roman" w:hAnsi="Times New Roman" w:cs="Times New Roman"/>
          <w:u w:val="single"/>
        </w:rPr>
      </w:pPr>
      <w:r w:rsidRPr="00B32026">
        <w:rPr>
          <w:rFonts w:ascii="Times New Roman" w:hAnsi="Times New Roman" w:cs="Times New Roman"/>
          <w:u w:val="single"/>
        </w:rPr>
        <w:t>Τα προβλήματα και οι ασάφειες του συντάγματος της Κρητικής Πολιτείας</w:t>
      </w:r>
    </w:p>
    <w:p w:rsidR="00B32026" w:rsidRDefault="00B32026" w:rsidP="00F93EEC">
      <w:pPr>
        <w:spacing w:after="0"/>
        <w:rPr>
          <w:rFonts w:ascii="Times New Roman" w:hAnsi="Times New Roman" w:cs="Times New Roman"/>
        </w:rPr>
      </w:pPr>
      <w:r>
        <w:rPr>
          <w:rFonts w:ascii="Times New Roman" w:hAnsi="Times New Roman" w:cs="Times New Roman"/>
        </w:rPr>
        <w:t xml:space="preserve">-Το θετικό και αισιόδοξο κλίμα των δύο πρώτων ετών της λειτουργίας του νέου καθεστώτος άρχισαν να σκιάζουν απειλητικά σύννεφα, τα οποία επρόκειτο να δημιουργήσουν λίγο αργότερα σοβαρή εσωτερική κρίση. </w:t>
      </w:r>
    </w:p>
    <w:p w:rsidR="00B32026" w:rsidRDefault="00B32026" w:rsidP="00F93EEC">
      <w:pPr>
        <w:spacing w:after="0"/>
        <w:rPr>
          <w:rFonts w:ascii="Times New Roman" w:hAnsi="Times New Roman" w:cs="Times New Roman"/>
        </w:rPr>
      </w:pPr>
      <w:r>
        <w:rPr>
          <w:rFonts w:ascii="Times New Roman" w:hAnsi="Times New Roman" w:cs="Times New Roman"/>
        </w:rPr>
        <w:t xml:space="preserve">-Το Σύνταγμα της Κρητικής Πολιτείας ήταν υπερβολικά συντηρητικό και παραχωρούσε στον Ηγεμόνα, όπως ονομάστηκε ο Ύπατος Αρμοστής, υπερεξουσίες που εύκολα μπορούσαν να τον οδηγήσουν σε δεσποτική συμπεριφορά. </w:t>
      </w:r>
    </w:p>
    <w:p w:rsidR="00B32026" w:rsidRDefault="00B32026" w:rsidP="00F93EEC">
      <w:pPr>
        <w:spacing w:after="0"/>
        <w:rPr>
          <w:rFonts w:ascii="Times New Roman" w:hAnsi="Times New Roman" w:cs="Times New Roman"/>
        </w:rPr>
      </w:pPr>
      <w:r>
        <w:rPr>
          <w:rFonts w:ascii="Times New Roman" w:hAnsi="Times New Roman" w:cs="Times New Roman"/>
        </w:rPr>
        <w:t>-Επιπλέον, η ασάφεια στον ακριβή καθορισμό αρμοδιοτήτων δημιουργούσε τριβές και προσωπικές αντιπαραθέσεις στο έργο της διοίκησης. Οι τοπικοί παράγοντες της Κρήτης που πολέμησαν για την ελευθερία του νησιού και στήριξαν με ενθουσιασμό τον Πρίγκιπα , έβλεπαν τώρα με δυσφορία και πικρία να παραγκωνίζονται και να διορίζονται σε καίριες θέσεις Αθηναίοι σύμβουλοι του Γεωργίου, που αγνοούσαν τα κρητικά πράγματα και την ψυχολογία των Κρητών.</w:t>
      </w:r>
    </w:p>
    <w:p w:rsidR="00B32026" w:rsidRDefault="00B11919" w:rsidP="00F93EEC">
      <w:pPr>
        <w:spacing w:after="0"/>
        <w:rPr>
          <w:rFonts w:ascii="Times New Roman" w:hAnsi="Times New Roman" w:cs="Times New Roman"/>
          <w:u w:val="single"/>
        </w:rPr>
      </w:pPr>
      <w:r>
        <w:rPr>
          <w:rFonts w:ascii="Times New Roman" w:hAnsi="Times New Roman" w:cs="Times New Roman"/>
          <w:u w:val="single"/>
        </w:rPr>
        <w:t>Η διάσταση απόψεων πρίγκιπα Γεωργίου- Βενιζέλου στο ενωτικό ζήτημα</w:t>
      </w:r>
    </w:p>
    <w:p w:rsidR="00B11919" w:rsidRDefault="00B11919" w:rsidP="00B11919">
      <w:pPr>
        <w:spacing w:after="0"/>
        <w:rPr>
          <w:rFonts w:ascii="Times New Roman" w:hAnsi="Times New Roman" w:cs="Times New Roman"/>
        </w:rPr>
      </w:pPr>
      <w:r>
        <w:rPr>
          <w:rFonts w:ascii="Times New Roman" w:hAnsi="Times New Roman" w:cs="Times New Roman"/>
        </w:rPr>
        <w:t>-Αλλά το πιο σημαντικό ήταν η διαχείριση του εθνικού ζητήματος της ένωσης της Κρήτης με την Ελλάδα. Στο ουσιώδες αυτό ζήτημα παρατηρήθηκε εξαρχής διάσταση απόψεων μεταξύ του Γεωργίου και του Ελευθερίου Βενιζέλου.</w:t>
      </w:r>
    </w:p>
    <w:p w:rsidR="00B11919" w:rsidRDefault="00B11919" w:rsidP="00B11919">
      <w:pPr>
        <w:spacing w:after="0"/>
        <w:rPr>
          <w:rFonts w:ascii="Times New Roman" w:hAnsi="Times New Roman" w:cs="Times New Roman"/>
        </w:rPr>
      </w:pPr>
      <w:r>
        <w:rPr>
          <w:rFonts w:ascii="Times New Roman" w:hAnsi="Times New Roman" w:cs="Times New Roman"/>
        </w:rPr>
        <w:t>-Ο Γεώργιος πίστευε ότι η λύση του εθνικού ζητήματος θα ωρίμαζε με συνεχείς παρεμβάσεις και υπομνήματα προς τις Μεγάλες Δυνάμεις, ενώ ο Βενιζέλος, βλέποντας τα πράγματα πρακτικότερα και ρεαλιστικότερα , θεωρούσε ότι η λύση έπρεπε να είναι σταδιακή, με βαθμιαίες κατακτήσεις. Ως πρώτη μάλιστα κατάκτηση θεωρούσε την απομάκρυνση των ξένων στρατευμάτων από τις κρητικές πόλεις και την αντικατάστασή τους από ντόπια πολιτοφυλακή με Έλληνες αξιωματικούς.</w:t>
      </w:r>
    </w:p>
    <w:p w:rsidR="00A24ED9" w:rsidRDefault="00B11919" w:rsidP="00B11919">
      <w:pPr>
        <w:spacing w:after="0"/>
        <w:rPr>
          <w:rFonts w:ascii="Times New Roman" w:hAnsi="Times New Roman" w:cs="Times New Roman"/>
        </w:rPr>
      </w:pPr>
      <w:r>
        <w:rPr>
          <w:rFonts w:ascii="Times New Roman" w:hAnsi="Times New Roman" w:cs="Times New Roman"/>
        </w:rPr>
        <w:t xml:space="preserve">-Η διάσταση των απόψεων στο πολιτικό ζήτημα δεν άργησε να λάβει τη μορφή προσωπικής αντιπαράθεσης. Ο Βενιζέλος είχε καταστήσει σαφές ότι δεν αναγνωρίζει στον Πρίγκιπα το δικαίωμα να διαχειρίζεται προσωπικώς το εθνικό ζήτημα της Κρήτης: «Ως ένας εκ των τριακοσίων χιλιάδων Κρητών , δε σας εκχωρώ το δικαίωμά μου, ώστε μόνος σεις να ρυθμίζετε αυτοβούλως την </w:t>
      </w:r>
      <w:proofErr w:type="spellStart"/>
      <w:r>
        <w:rPr>
          <w:rFonts w:ascii="Times New Roman" w:hAnsi="Times New Roman" w:cs="Times New Roman"/>
        </w:rPr>
        <w:t>εθνικήν</w:t>
      </w:r>
      <w:proofErr w:type="spellEnd"/>
      <w:r>
        <w:rPr>
          <w:rFonts w:ascii="Times New Roman" w:hAnsi="Times New Roman" w:cs="Times New Roman"/>
        </w:rPr>
        <w:t xml:space="preserve"> </w:t>
      </w:r>
      <w:proofErr w:type="spellStart"/>
      <w:r>
        <w:rPr>
          <w:rFonts w:ascii="Times New Roman" w:hAnsi="Times New Roman" w:cs="Times New Roman"/>
        </w:rPr>
        <w:t>πολιτικήν</w:t>
      </w:r>
      <w:proofErr w:type="spellEnd"/>
      <w:r>
        <w:rPr>
          <w:rFonts w:ascii="Times New Roman" w:hAnsi="Times New Roman" w:cs="Times New Roman"/>
        </w:rPr>
        <w:t xml:space="preserve"> του τόπου μου!»</w:t>
      </w:r>
    </w:p>
    <w:p w:rsidR="00B11919" w:rsidRPr="00B11919" w:rsidRDefault="00A24ED9" w:rsidP="00B11919">
      <w:pPr>
        <w:spacing w:after="0"/>
        <w:rPr>
          <w:rFonts w:ascii="Times New Roman" w:hAnsi="Times New Roman" w:cs="Times New Roman"/>
        </w:rPr>
      </w:pPr>
      <w:r>
        <w:rPr>
          <w:rFonts w:ascii="Times New Roman" w:hAnsi="Times New Roman" w:cs="Times New Roman"/>
        </w:rPr>
        <w:t>-Κακοί σύμβουλοι του Γεωργίου διοχέτευαν χαλκευμένα και συκοφαντικά κείμενα στις αθηναϊκές εφημερίδες εναντίον του Ελευθερίου Βενιζέλου, γεγονός που δημιούργησε βαρύ κλίμα διχασμού</w:t>
      </w:r>
      <w:r w:rsidR="00B11919">
        <w:rPr>
          <w:rFonts w:ascii="Times New Roman" w:hAnsi="Times New Roman" w:cs="Times New Roman"/>
        </w:rPr>
        <w:t xml:space="preserve">  </w:t>
      </w:r>
    </w:p>
    <w:sectPr w:rsidR="00B11919" w:rsidRPr="00B11919"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51C7"/>
    <w:multiLevelType w:val="hybridMultilevel"/>
    <w:tmpl w:val="38C686E4"/>
    <w:lvl w:ilvl="0" w:tplc="CCE4EDFA">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3EEC"/>
    <w:rsid w:val="00097C4B"/>
    <w:rsid w:val="000D7CAF"/>
    <w:rsid w:val="0037639C"/>
    <w:rsid w:val="003D3A8F"/>
    <w:rsid w:val="00730419"/>
    <w:rsid w:val="0075734A"/>
    <w:rsid w:val="007E23BC"/>
    <w:rsid w:val="008700B1"/>
    <w:rsid w:val="00872CBB"/>
    <w:rsid w:val="00887EBA"/>
    <w:rsid w:val="008D39FA"/>
    <w:rsid w:val="00942CE0"/>
    <w:rsid w:val="00A24ED9"/>
    <w:rsid w:val="00B11919"/>
    <w:rsid w:val="00B32026"/>
    <w:rsid w:val="00BE4889"/>
    <w:rsid w:val="00F3286B"/>
    <w:rsid w:val="00F93E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9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865</Words>
  <Characters>4671</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2025-11-17T09:15:00Z</dcterms:created>
  <dcterms:modified xsi:type="dcterms:W3CDTF">2025-11-17T10:14:00Z</dcterms:modified>
</cp:coreProperties>
</file>