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CB" w:rsidRDefault="000305CB" w:rsidP="000305CB">
      <w:pPr>
        <w:spacing w:after="0" w:line="360" w:lineRule="auto"/>
        <w:rPr>
          <w:b/>
        </w:rPr>
      </w:pPr>
      <w:r>
        <w:rPr>
          <w:b/>
        </w:rPr>
        <w:t>ΕΛΛΗΝΙΚΗ ΓΛΩΣΣΑ (ΝΕΟΕΛΛΗΝΙΚΗ ΓΛΩΣΣΑ ΚΑΙ ΛΟΓΟΤΕΧΝΙΑ)</w:t>
      </w:r>
    </w:p>
    <w:p w:rsidR="000305CB" w:rsidRDefault="0099078C" w:rsidP="000305CB">
      <w:pPr>
        <w:spacing w:after="0" w:line="360" w:lineRule="auto"/>
        <w:rPr>
          <w:b/>
        </w:rPr>
      </w:pPr>
      <w:r>
        <w:rPr>
          <w:b/>
        </w:rPr>
        <w:t>Α΄ ΤΑΞΗ</w:t>
      </w:r>
      <w:r w:rsidR="000305CB">
        <w:rPr>
          <w:b/>
        </w:rPr>
        <w:t xml:space="preserve"> ΗΜΕΡΗΣΙΟΥ ΚΑΙ ΕΣΠΕΡΙΝΟΥ ΓΕΛ </w:t>
      </w:r>
    </w:p>
    <w:p w:rsidR="00017943" w:rsidRPr="006E50B9" w:rsidRDefault="00017943" w:rsidP="00AC2639">
      <w:pPr>
        <w:spacing w:after="0" w:line="360" w:lineRule="auto"/>
        <w:rPr>
          <w:rFonts w:cstheme="minorHAnsi"/>
          <w:b/>
        </w:rPr>
      </w:pPr>
    </w:p>
    <w:p w:rsidR="00A6552F" w:rsidRPr="006E50B9" w:rsidRDefault="00A6552F" w:rsidP="00AC2639">
      <w:pPr>
        <w:spacing w:after="0" w:line="360" w:lineRule="auto"/>
        <w:outlineLvl w:val="0"/>
        <w:rPr>
          <w:b/>
        </w:rPr>
      </w:pPr>
      <w:r w:rsidRPr="006E50B9">
        <w:rPr>
          <w:b/>
        </w:rPr>
        <w:t>Κείμενο 1</w:t>
      </w:r>
    </w:p>
    <w:p w:rsidR="006D5A17" w:rsidRPr="006E50B9" w:rsidRDefault="006D5A17" w:rsidP="00AC2639">
      <w:pPr>
        <w:spacing w:after="0" w:line="360" w:lineRule="auto"/>
        <w:jc w:val="center"/>
        <w:rPr>
          <w:b/>
        </w:rPr>
      </w:pPr>
      <w:r w:rsidRPr="006E50B9">
        <w:rPr>
          <w:b/>
        </w:rPr>
        <w:t>Εφηβικός έρωτας: Ο δικός σου γονιός πως το πήρε;</w:t>
      </w:r>
    </w:p>
    <w:p w:rsidR="006D5A17" w:rsidRPr="006E50B9" w:rsidRDefault="00870DB9" w:rsidP="00AC2639">
      <w:pPr>
        <w:spacing w:after="0" w:line="360" w:lineRule="auto"/>
        <w:jc w:val="both"/>
        <w:rPr>
          <w:i/>
          <w:sz w:val="20"/>
        </w:rPr>
      </w:pPr>
      <w:r>
        <w:rPr>
          <w:i/>
          <w:sz w:val="20"/>
        </w:rPr>
        <w:t>Κείμενο του Ηλία Βασιλειάδη</w:t>
      </w:r>
      <w:r w:rsidR="006D5A17" w:rsidRPr="006E50B9">
        <w:rPr>
          <w:i/>
          <w:sz w:val="20"/>
        </w:rPr>
        <w:t>, ψυχολόγου από την ιστοσελίδα: www.</w:t>
      </w:r>
      <w:r>
        <w:rPr>
          <w:i/>
          <w:sz w:val="20"/>
        </w:rPr>
        <w:t xml:space="preserve"> </w:t>
      </w:r>
      <w:r w:rsidR="006D5A17" w:rsidRPr="006E50B9">
        <w:rPr>
          <w:i/>
          <w:sz w:val="20"/>
        </w:rPr>
        <w:t>askitis.gr</w:t>
      </w:r>
      <w:r w:rsidR="009245FD" w:rsidRPr="006E50B9">
        <w:rPr>
          <w:i/>
          <w:sz w:val="20"/>
        </w:rPr>
        <w:t>. Το κείμενο έχει διασκευαστεί.</w:t>
      </w:r>
    </w:p>
    <w:p w:rsidR="006D5A17" w:rsidRPr="006E50B9" w:rsidRDefault="006D5A17" w:rsidP="00AC2639">
      <w:pPr>
        <w:spacing w:after="0" w:line="360" w:lineRule="auto"/>
        <w:ind w:firstLine="567"/>
        <w:jc w:val="both"/>
      </w:pPr>
      <w:r w:rsidRPr="006E50B9">
        <w:t>Εφηβικός έρωτας… Η διαμόρφωση και ανάπτυξη θετικών συναισθηματικών σχέσεων με τους γονείς και τους φίλους είναι θεμελιώδης για την ψυχολογική και σωματική υγεία του ανθρώπου καθ’ όλη τη διάρκεια της ζωής του. Έχει αποδειχτεί, εξάλλου, και ερευνητικά ότι η υποστήριξη από γονείς και συνομηλίκους συνδέεται με μεγαλύτερη κοινωνική προσαρμογή και ευημερία.</w:t>
      </w:r>
      <w:r w:rsidR="001A0243" w:rsidRPr="006E50B9">
        <w:t xml:space="preserve"> </w:t>
      </w:r>
      <w:r w:rsidRPr="006E50B9">
        <w:t>Παράλληλα</w:t>
      </w:r>
      <w:r w:rsidR="008D4D0E" w:rsidRPr="006E50B9">
        <w:t>,</w:t>
      </w:r>
      <w:r w:rsidRPr="006E50B9">
        <w:t xml:space="preserve"> η ποιότητα και η εμπλοκή του </w:t>
      </w:r>
      <w:r w:rsidR="009245FD" w:rsidRPr="006E50B9">
        <w:t>ατόμου στις ερωτικές σχέσεις δε</w:t>
      </w:r>
      <w:r w:rsidRPr="006E50B9">
        <w:t xml:space="preserve"> θα μπορούσε να μην επηρεαστεί, καθώς η υποστήριξη από το στενό κοινωνικό περιβάλλον προς την εκάστοτε ερωτική σχέση έχει συσχετιστεί και με μεγαλύτερη ικανοποίηση</w:t>
      </w:r>
      <w:r w:rsidR="001A0243" w:rsidRPr="006E50B9">
        <w:t xml:space="preserve"> εντός της σχέσης</w:t>
      </w:r>
      <w:r w:rsidRPr="006E50B9">
        <w:t>.</w:t>
      </w:r>
    </w:p>
    <w:p w:rsidR="006D5A17" w:rsidRPr="006E50B9" w:rsidRDefault="006D5A17" w:rsidP="00AC2639">
      <w:pPr>
        <w:spacing w:after="0" w:line="360" w:lineRule="auto"/>
        <w:ind w:firstLine="567"/>
        <w:jc w:val="both"/>
      </w:pPr>
      <w:r w:rsidRPr="006E50B9">
        <w:t>Όσο οι έφηβοι πλησιάζουν προς την ενηλικίωση, οι σχέσεις με την οικογένεια, αλλά κυρίως τους συνομηλίκους</w:t>
      </w:r>
      <w:r w:rsidR="009245FD" w:rsidRPr="006E50B9">
        <w:t>,</w:t>
      </w:r>
      <w:r w:rsidRPr="006E50B9">
        <w:t xml:space="preserve"> γίνονται ολοένα και πιο σημαντικές. Αν και στην εφηβεία οι φίλοι είναι τα πρόσωπα αναφοράς τόσο ως προς</w:t>
      </w:r>
      <w:r w:rsidR="001A0243" w:rsidRPr="006E50B9">
        <w:t xml:space="preserve"> την καθοδήγηση όσο και </w:t>
      </w:r>
      <w:r w:rsidR="009245FD" w:rsidRPr="006E50B9">
        <w:t xml:space="preserve">ως </w:t>
      </w:r>
      <w:r w:rsidR="001A0243" w:rsidRPr="006E50B9">
        <w:t>προς τη</w:t>
      </w:r>
      <w:r w:rsidRPr="006E50B9">
        <w:t xml:space="preserve"> συναισθηματική κάλυψη, με την ενηλικίωση του ατόμου οι γονείς λαμβάνουν σταδιακά ένα</w:t>
      </w:r>
      <w:r w:rsidR="009245FD" w:rsidRPr="006E50B9">
        <w:t>ν</w:t>
      </w:r>
      <w:r w:rsidRPr="006E50B9">
        <w:t xml:space="preserve"> ρόλο α</w:t>
      </w:r>
      <w:r w:rsidR="001A0243" w:rsidRPr="006E50B9">
        <w:t>ντίστοιχο με εκείνον των φίλων.</w:t>
      </w:r>
    </w:p>
    <w:p w:rsidR="006D5A17" w:rsidRPr="006E50B9" w:rsidRDefault="006D5A17" w:rsidP="00AC2639">
      <w:pPr>
        <w:spacing w:after="0" w:line="360" w:lineRule="auto"/>
        <w:ind w:firstLine="567"/>
        <w:jc w:val="both"/>
      </w:pPr>
      <w:r w:rsidRPr="006E50B9">
        <w:t>Η «έγκριση» των φίλων γ</w:t>
      </w:r>
      <w:r w:rsidR="009245FD" w:rsidRPr="006E50B9">
        <w:t>ια την ερωτική σχέση του ατόμου</w:t>
      </w:r>
      <w:r w:rsidRPr="006E50B9">
        <w:t xml:space="preserve"> έχει συνδεθεί με την ικανότητα δέσμευσης και άντλησης ικανοποίησης από αυτήν. Οι νέοι ενήλικες έχουν την ανάγκη ταύτισης με την ομάδα των συνομηλίκων και τείνουν να απευθύνονται σε αυτούς για συναισθηματική υποστήριξη και καθοδήγηση. Καθώς η οικειότητα μαζί τους είναι από τα βασικά ζητούμενα για τους ίδιους, τείνουν συχνά να βασίζονται στους στενούς φίλους για να «επικυρώσουν» την επιλογή του ερωτικού συντρόφου. Για τους νέους ενήλικες έχει φανεί πως υπάρχει συσχέτιση μεταξύ της υποστήριξης των φίλων και του βαθμού στον οποίο οι σύντροφοι «επενδύουν» συναισθηματικά στην εκάστοτε σχέση.</w:t>
      </w:r>
    </w:p>
    <w:p w:rsidR="006D5A17" w:rsidRPr="006E50B9" w:rsidRDefault="006D5A17" w:rsidP="00AC2639">
      <w:pPr>
        <w:spacing w:after="0" w:line="360" w:lineRule="auto"/>
        <w:ind w:firstLine="567"/>
        <w:jc w:val="both"/>
      </w:pPr>
      <w:r w:rsidRPr="006E50B9">
        <w:t>Η γονεϊκή υποστήριξη, από την άλλη, έχει συσχετιστεί θετικά με τη δέσμευση, την ικανοποίηση αλλά και τη συναισθηματική επένδυση του ατόμου στη σχέση του. Παλαιότερες έρευνες δείχνουν ότι, καθώς τα άτομα περνούν από την εφηβεία στην ενήλικη ζωή, η έννοια της δέσμευσης αυξάνεται όλο και περισσότερο μέσα σε μια σχέση με μεγαλύτερη συντροφικότητα και μελλοντικό προσανατολισμό. Κατά</w:t>
      </w:r>
      <w:r w:rsidR="009245FD" w:rsidRPr="006E50B9">
        <w:t xml:space="preserve"> τη διάρκεια αυτής της περιόδου</w:t>
      </w:r>
      <w:r w:rsidRPr="006E50B9">
        <w:t xml:space="preserve"> οι γονείς είναι κεντρικά στοιχεία για την ανάπτυξη και την αίσθηση της ασφάλειας του ατόμου. Σε μια σ</w:t>
      </w:r>
      <w:r w:rsidR="009245FD" w:rsidRPr="006E50B9">
        <w:t>ταθερή και μακροχρόνια σχέση</w:t>
      </w:r>
      <w:r w:rsidRPr="006E50B9">
        <w:t xml:space="preserve"> οι ενήλικες μπορούν να </w:t>
      </w:r>
      <w:r w:rsidRPr="006E50B9">
        <w:lastRenderedPageBreak/>
        <w:t xml:space="preserve">αναζητήσουν την έγκριση και την αλληλεπίδραση του συντρόφου με τους γονείς </w:t>
      </w:r>
      <w:r w:rsidR="009245FD" w:rsidRPr="006E50B9">
        <w:t>τους,</w:t>
      </w:r>
      <w:r w:rsidRPr="006E50B9">
        <w:t xml:space="preserve"> ώστε βαθμιαία εκείνος να ενταχθεί στο οικογενειακό δίκτυο. Ως εκ τούτου, ο σύντροφος γίνεται όλο και περισσότερο μέρος της οικογένειας και αρχίζει να μοιράζεται κοινό χώρο και χρόνο (π.χ. οικογενειακές συγκεντρώσεις).</w:t>
      </w:r>
    </w:p>
    <w:p w:rsidR="006D5A17" w:rsidRPr="006E50B9" w:rsidRDefault="006D5A17" w:rsidP="00AC2639">
      <w:pPr>
        <w:spacing w:after="0" w:line="360" w:lineRule="auto"/>
        <w:ind w:firstLine="567"/>
        <w:jc w:val="both"/>
      </w:pPr>
      <w:r w:rsidRPr="006E50B9">
        <w:t xml:space="preserve">Στο βαθμό, λοιπόν, που η οικογένεια και οι φίλοι υποστηρίζουν την παρούσα ερωτική σχέση και αυτό που </w:t>
      </w:r>
      <w:r w:rsidR="00870DB9">
        <w:t>ονομάζουμε «</w:t>
      </w:r>
      <w:r w:rsidR="009245FD" w:rsidRPr="006E50B9">
        <w:t>εφηβικό έρωτα</w:t>
      </w:r>
      <w:r w:rsidR="00870DB9">
        <w:t>»</w:t>
      </w:r>
      <w:r w:rsidRPr="006E50B9">
        <w:t>, τίθενται αναπόφευκτα εμπόδια σε παράγοντες που θα μπορούσαν να φέρουν τη διάλυσή της. Φαίνεται, επομένως, ότι γονείς και φίλοι έχουν στα χέρια τους μια σημαντική ευθύνη ως προς τη διαχείριση της επικοινωνίας και αλληλεπίδρασης με τον νεαρό ενήλικο, καθώς μπορούν να επηρεάσουν σημαντικές πλευρές της ζωής του.</w:t>
      </w:r>
    </w:p>
    <w:p w:rsidR="009245FD" w:rsidRPr="006E50B9" w:rsidRDefault="009245FD" w:rsidP="00AC2639">
      <w:pPr>
        <w:spacing w:after="0" w:line="360" w:lineRule="auto"/>
        <w:ind w:firstLine="720"/>
        <w:jc w:val="both"/>
        <w:rPr>
          <w:b/>
          <w:szCs w:val="24"/>
        </w:rPr>
      </w:pPr>
    </w:p>
    <w:p w:rsidR="00A6552F" w:rsidRPr="006E50B9" w:rsidRDefault="00A6552F" w:rsidP="00017943">
      <w:pPr>
        <w:spacing w:after="0" w:line="360" w:lineRule="auto"/>
        <w:jc w:val="both"/>
        <w:rPr>
          <w:b/>
          <w:szCs w:val="24"/>
        </w:rPr>
      </w:pPr>
      <w:r w:rsidRPr="006E50B9">
        <w:rPr>
          <w:b/>
          <w:szCs w:val="24"/>
        </w:rPr>
        <w:t>Κείμενο 2</w:t>
      </w:r>
    </w:p>
    <w:p w:rsidR="00252436" w:rsidRPr="006E50B9" w:rsidRDefault="00252436" w:rsidP="00AC2639">
      <w:pPr>
        <w:spacing w:after="0" w:line="360" w:lineRule="auto"/>
        <w:ind w:firstLine="720"/>
        <w:jc w:val="center"/>
        <w:rPr>
          <w:b/>
          <w:szCs w:val="24"/>
        </w:rPr>
      </w:pPr>
      <w:r w:rsidRPr="006E50B9">
        <w:rPr>
          <w:b/>
          <w:szCs w:val="24"/>
        </w:rPr>
        <w:t>Η δασκάλα με τα χρυσά μάτια</w:t>
      </w:r>
    </w:p>
    <w:p w:rsidR="006D5A17" w:rsidRPr="006E50B9" w:rsidRDefault="00252436" w:rsidP="00AC2639">
      <w:pPr>
        <w:spacing w:after="0" w:line="360" w:lineRule="auto"/>
        <w:jc w:val="both"/>
        <w:rPr>
          <w:i/>
          <w:sz w:val="20"/>
        </w:rPr>
      </w:pPr>
      <w:r w:rsidRPr="006E50B9">
        <w:rPr>
          <w:i/>
          <w:sz w:val="20"/>
        </w:rPr>
        <w:t xml:space="preserve">Απόσπασμα από το ομώνυμο μυθιστόρημα του Στρατή Μυριβήλη </w:t>
      </w:r>
      <w:r w:rsidR="006D5A17" w:rsidRPr="006E50B9">
        <w:rPr>
          <w:i/>
          <w:sz w:val="20"/>
        </w:rPr>
        <w:t>(1890/1892-1969)</w:t>
      </w:r>
      <w:r w:rsidRPr="006E50B9">
        <w:rPr>
          <w:i/>
          <w:sz w:val="20"/>
        </w:rPr>
        <w:t>.</w:t>
      </w:r>
      <w:r w:rsidR="006D5A17" w:rsidRPr="006E50B9">
        <w:rPr>
          <w:i/>
          <w:sz w:val="20"/>
        </w:rPr>
        <w:t>Ο Λεωνής Δρίβας, πολεμιστής στο μικρασιατικό μέτωπο, επιστρέφοντας με την αδελφή του Αδριανή στη Λέσβο, έχει αναλάβει την υποχρέωση να παραδώσει τα αναμνηστικά του νεκρού φίλου του, Στρατή Βρανά, στη χήρα του και μητέρα του ανάπηρου παιδιού τους, τη νεαρή δασκάλα Σαπφώ.</w:t>
      </w:r>
    </w:p>
    <w:p w:rsidR="00017943" w:rsidRPr="006E50B9" w:rsidRDefault="00017943" w:rsidP="00AC2639">
      <w:pPr>
        <w:spacing w:after="0" w:line="360" w:lineRule="auto"/>
        <w:jc w:val="both"/>
        <w:rPr>
          <w:i/>
          <w:sz w:val="20"/>
        </w:rPr>
      </w:pPr>
    </w:p>
    <w:p w:rsidR="006D5A17" w:rsidRPr="006E50B9" w:rsidRDefault="006D5A17" w:rsidP="00AC2639">
      <w:pPr>
        <w:spacing w:after="0" w:line="360" w:lineRule="auto"/>
        <w:ind w:firstLine="284"/>
        <w:jc w:val="both"/>
      </w:pPr>
      <w:r w:rsidRPr="006E50B9">
        <w:t>-Δεν τον αγαπούσα, ομολόγησε θαρρετά η δασκάλα, κι ένα πορφυρό κύμα απλώθηκε ως τις άκριες των αυτιών της. Είτανε μια ομολογία ξαφνική, σχεδόν πεισμωμένη, που τινάχτηκε ξαφνικά, ορμητικά, σαν καταπιεσμένη πολύν καιρό. Τ΄ αδέλφια κοιτάχτηκαν. Κείνη παρακολουθούσε με ησυχία αυτή τη ματιά τους. […]</w:t>
      </w:r>
    </w:p>
    <w:p w:rsidR="006D5A17" w:rsidRPr="006E50B9" w:rsidRDefault="006D5A17" w:rsidP="00AC2639">
      <w:pPr>
        <w:spacing w:after="0" w:line="360" w:lineRule="auto"/>
        <w:ind w:firstLine="284"/>
        <w:jc w:val="both"/>
      </w:pPr>
      <w:r w:rsidRPr="006E50B9">
        <w:t>-Θαρώ, λέει, πως μπορώ να μιλήσω σε σας έτσι. Καταλαβαίνω τώρα πια πως είναι ανάγκη να σας μιλήσω. Έχω ανάγκη να μη με περιφρονείτε σεις οι δυο... Να. Σε τέσσερους μήνες, λέει, κλείνω τα εικοσιδυό μου χρόνια. Λοιπόν μέσα σ΄ αυτά τα εικοσιδυό χρόνια είναι η πρώτη φορά που ανοίγω την καρδιά μου σε άνθρωπο. Ξαίρετε τι θα πει εικοσιδυό χρόνια μοναξιά της ψυχής; Πρέπει να σας τα πω απ΄ την αρχή. Θα μου είναι μια ξαλάφρωση. [… ]</w:t>
      </w:r>
    </w:p>
    <w:p w:rsidR="006D5A17" w:rsidRPr="006E50B9" w:rsidRDefault="006D5A17" w:rsidP="00AC2639">
      <w:pPr>
        <w:spacing w:after="0" w:line="360" w:lineRule="auto"/>
        <w:ind w:firstLine="284"/>
        <w:jc w:val="both"/>
      </w:pPr>
      <w:r w:rsidRPr="006E50B9">
        <w:t xml:space="preserve">Τότες με γύρεψε ο δάσκαλος ο Βρανάς. Είπα το «ναι» σα νάπαιζα τις κουμπάρες... Δεν ήξαιρα... Δεκαεφτά χρονώ είμουνα σα με πήρε κ΄ είταν εικοσιέξη. Αυτός μ΄ αγάπησε. Αλήθεια. Είταν ένα είδος αγάπη βαριά. Σχεδόν βάρβαρη. Με τσάκιζε σαν ένας βράχος. Τον έπιασε όπως σε πιάνει μια αρρώστια. Προσπάθησα να τον αγαπήσω και γω. Πολέμησα μ΄ όλη μου την καρδιά. Θαρείς και μεγάλωσα μονομιάς. Μέσα σ΄ ένα χρόνο η ψυχή μου είτανε κιόλας γριά. Έκανα προσευχές και γύρευα να μου δώσει η Παναγία αγάπη για τον άντρα </w:t>
      </w:r>
      <w:r w:rsidRPr="006E50B9">
        <w:lastRenderedPageBreak/>
        <w:t>μου. Έκανα ό,τι μπ</w:t>
      </w:r>
      <w:r w:rsidR="009577A1" w:rsidRPr="006E50B9">
        <w:t>ορούσα να του δώσω δυο παραδιών</w:t>
      </w:r>
      <w:r w:rsidR="009577A1" w:rsidRPr="006E50B9">
        <w:rPr>
          <w:rStyle w:val="a4"/>
        </w:rPr>
        <w:footnoteReference w:id="2"/>
      </w:r>
      <w:r w:rsidRPr="006E50B9">
        <w:t xml:space="preserve"> ευτυχία... Δε βαριέσαι. Τίποτα δεν έκανα... Αισθανόταν αδιάκοπα πως δεν τον αγαπώ...Πως δεν τον θέλω... Άπλωνε το χέρι του απάνω μου, και το πετσί μου τραβιόταν πίσω...Αυτό τον εξαγρίωνε μαζί μου. Προσπαθούσα. Όμως μου είταν κάτι αποτροπιαστικό και ακατανίκητο. Είτανε μία αγάπη που τη μπούκωνα με το ζόρι στον οργανισμό μου, κι αυτός την έβγαζε πίσω. Τότες άρχισε να ζηλεύει. Μου φερνότανε σκληρά. Μια μέρα σήκωσε το χέρι του απάνω μου.</w:t>
      </w:r>
    </w:p>
    <w:p w:rsidR="006D5A17" w:rsidRPr="006E50B9" w:rsidRDefault="006D5A17" w:rsidP="00AC2639">
      <w:pPr>
        <w:spacing w:after="0" w:line="360" w:lineRule="auto"/>
        <w:ind w:firstLine="284"/>
        <w:jc w:val="both"/>
      </w:pPr>
      <w:r w:rsidRPr="006E50B9">
        <w:t>Ο Δρίβας άκουγε σαστισμένος.</w:t>
      </w:r>
    </w:p>
    <w:p w:rsidR="006D5A17" w:rsidRPr="006E50B9" w:rsidRDefault="006D5A17" w:rsidP="00AC2639">
      <w:pPr>
        <w:spacing w:after="0" w:line="360" w:lineRule="auto"/>
        <w:ind w:firstLine="284"/>
        <w:jc w:val="both"/>
      </w:pPr>
      <w:r w:rsidRPr="006E50B9">
        <w:t>-Τόκαμε αυτό;</w:t>
      </w:r>
    </w:p>
    <w:p w:rsidR="006D5A17" w:rsidRPr="006E50B9" w:rsidRDefault="006D5A17" w:rsidP="00AC2639">
      <w:pPr>
        <w:spacing w:after="0" w:line="360" w:lineRule="auto"/>
        <w:ind w:firstLine="284"/>
        <w:jc w:val="both"/>
      </w:pPr>
      <w:r w:rsidRPr="006E50B9">
        <w:t>Κούνησε το κεφάλι της απάνω- κάτω.</w:t>
      </w:r>
    </w:p>
    <w:p w:rsidR="006D5A17" w:rsidRPr="006E50B9" w:rsidRDefault="006D5A17" w:rsidP="00AC2639">
      <w:pPr>
        <w:spacing w:after="0" w:line="360" w:lineRule="auto"/>
        <w:ind w:firstLine="284"/>
        <w:jc w:val="both"/>
      </w:pPr>
      <w:r w:rsidRPr="006E50B9">
        <w:t>-Ναι. Μ΄ έδειρε... Μ΄ έδερνε... Κατόπι μετάνιωνε... Έκλαιγε σαν το μωρό, αυτός που μπορούσε να πεθάνει από το πείσμα του για να μην ταπεινωθεί. Έψαχνε τις χτυπησιές, να τις φιλήσει. Αγκάλιαζε τα πόδια μου και με χάιδευε... Και δεν αργούσε να ξαναγίνει ο ίδιος. Αποτραβήχτηκα από τον κόσμο, γιατί ζήλευε όλον τον κόσμο και τους υποψιαζόταν όλους. Έγειρα τα παράθυρα, κλείστηκα μέσα στο σπίτι και δεν έβγαινα. Εδώ είναι, έλεγα, η θέση σου. Πρέπει να στυλώσεις το σπίτι σου. Προσπαθούσα να μαντέψω από πού μπορεί να γεννηθεί μια παρεξήγηση, για να την προλάβω. Τίποτα. Όλο τα ίδια. Υπόφερνε περισσότερο σα δεν έ</w:t>
      </w:r>
      <w:r w:rsidR="009577A1" w:rsidRPr="006E50B9">
        <w:t>βρισκε τίποτα να μου ψεγαδιάσει</w:t>
      </w:r>
      <w:r w:rsidR="009577A1" w:rsidRPr="006E50B9">
        <w:rPr>
          <w:rStyle w:val="a4"/>
        </w:rPr>
        <w:footnoteReference w:id="3"/>
      </w:r>
      <w:r w:rsidRPr="006E50B9">
        <w:t>. Δε μου συχωρνούσε ούτε τη θλίψη μου. «Αυτός ο ρόλος του θύματος!» έλεγε. Μια ζωή φριχτή. Έφτασα να συλλογιστώ την αυτοχτονία. Ένα μαγκάλι κάρβουνα... Τη θάλασσα. Όλο εκεί ο νους μου...</w:t>
      </w:r>
    </w:p>
    <w:p w:rsidR="00252436" w:rsidRPr="006E50B9" w:rsidRDefault="00252436" w:rsidP="00AC2639">
      <w:pPr>
        <w:spacing w:after="0" w:line="360" w:lineRule="auto"/>
      </w:pPr>
    </w:p>
    <w:p w:rsidR="00252436" w:rsidRPr="006E50B9" w:rsidRDefault="00252436" w:rsidP="00AC2639">
      <w:pPr>
        <w:spacing w:after="0" w:line="360" w:lineRule="auto"/>
        <w:rPr>
          <w:b/>
        </w:rPr>
      </w:pPr>
      <w:r w:rsidRPr="006E50B9">
        <w:rPr>
          <w:b/>
        </w:rPr>
        <w:t>ΘΕΜΑΤΑ</w:t>
      </w:r>
    </w:p>
    <w:p w:rsidR="00017943" w:rsidRPr="006E50B9" w:rsidRDefault="00017943" w:rsidP="00AC2639">
      <w:pPr>
        <w:spacing w:after="0" w:line="360" w:lineRule="auto"/>
        <w:rPr>
          <w:b/>
        </w:rPr>
      </w:pPr>
    </w:p>
    <w:p w:rsidR="008D4D0E" w:rsidRPr="006E50B9" w:rsidRDefault="008D4D0E" w:rsidP="00AC2639">
      <w:pPr>
        <w:spacing w:after="0" w:line="360" w:lineRule="auto"/>
        <w:rPr>
          <w:b/>
        </w:rPr>
      </w:pPr>
      <w:r w:rsidRPr="006E50B9">
        <w:rPr>
          <w:b/>
        </w:rPr>
        <w:t>ΘΕΜΑ Α</w:t>
      </w:r>
    </w:p>
    <w:p w:rsidR="00017943" w:rsidRPr="006E50B9" w:rsidRDefault="00017943" w:rsidP="00AC2639">
      <w:pPr>
        <w:spacing w:after="0" w:line="360" w:lineRule="auto"/>
        <w:rPr>
          <w:b/>
        </w:rPr>
      </w:pPr>
    </w:p>
    <w:p w:rsidR="008D4D0E" w:rsidRPr="006E50B9" w:rsidRDefault="006E50B9" w:rsidP="00AC2639">
      <w:pPr>
        <w:spacing w:after="0" w:line="360" w:lineRule="auto"/>
        <w:rPr>
          <w:b/>
        </w:rPr>
      </w:pPr>
      <w:r>
        <w:rPr>
          <w:b/>
        </w:rPr>
        <w:t>1</w:t>
      </w:r>
      <w:r w:rsidRPr="006E50B9">
        <w:rPr>
          <w:b/>
          <w:vertAlign w:val="superscript"/>
        </w:rPr>
        <w:t>ο</w:t>
      </w:r>
      <w:r>
        <w:rPr>
          <w:b/>
        </w:rPr>
        <w:t xml:space="preserve"> υποερώτημα</w:t>
      </w:r>
      <w:r w:rsidR="00017943" w:rsidRPr="006E50B9">
        <w:rPr>
          <w:b/>
        </w:rPr>
        <w:t xml:space="preserve"> (</w:t>
      </w:r>
      <w:r w:rsidR="008D4D0E" w:rsidRPr="006E50B9">
        <w:rPr>
          <w:b/>
        </w:rPr>
        <w:t>μονάδες</w:t>
      </w:r>
      <w:r w:rsidR="00017943" w:rsidRPr="006E50B9">
        <w:rPr>
          <w:b/>
        </w:rPr>
        <w:t xml:space="preserve"> 10</w:t>
      </w:r>
      <w:r w:rsidR="008D4D0E" w:rsidRPr="006E50B9">
        <w:rPr>
          <w:b/>
        </w:rPr>
        <w:t>)</w:t>
      </w:r>
    </w:p>
    <w:p w:rsidR="008D4D0E" w:rsidRPr="006E50B9" w:rsidRDefault="008D4D0E" w:rsidP="00AC2639">
      <w:pPr>
        <w:spacing w:after="0" w:line="360" w:lineRule="auto"/>
        <w:jc w:val="both"/>
      </w:pPr>
      <w:r w:rsidRPr="006E50B9">
        <w:t xml:space="preserve">Ποιος είναι ο ρόλος της οικογένειας στις ερωτικές σχέσεις ενός εφήβου και ενός </w:t>
      </w:r>
      <w:r w:rsidR="00AC2639" w:rsidRPr="006E50B9">
        <w:t>νέου, σύμφωνα με το Κείμενο 1</w:t>
      </w:r>
      <w:r w:rsidRPr="006E50B9">
        <w:t>; (60-70 λέξεις)</w:t>
      </w:r>
    </w:p>
    <w:p w:rsidR="00252436" w:rsidRPr="006E50B9" w:rsidRDefault="00252436" w:rsidP="00AC2639">
      <w:pPr>
        <w:spacing w:after="0" w:line="360" w:lineRule="auto"/>
        <w:jc w:val="right"/>
        <w:outlineLvl w:val="0"/>
        <w:rPr>
          <w:b/>
        </w:rPr>
      </w:pPr>
      <w:r w:rsidRPr="006E50B9">
        <w:rPr>
          <w:b/>
        </w:rPr>
        <w:t>Μονάδες 10</w:t>
      </w:r>
    </w:p>
    <w:p w:rsidR="008D4D0E" w:rsidRPr="006E50B9" w:rsidRDefault="006E50B9" w:rsidP="00AC2639">
      <w:pPr>
        <w:spacing w:after="0" w:line="360" w:lineRule="auto"/>
        <w:rPr>
          <w:b/>
        </w:rPr>
      </w:pPr>
      <w:r>
        <w:rPr>
          <w:b/>
        </w:rPr>
        <w:t>2</w:t>
      </w:r>
      <w:r w:rsidRPr="006E50B9">
        <w:rPr>
          <w:b/>
          <w:vertAlign w:val="superscript"/>
        </w:rPr>
        <w:t>ο</w:t>
      </w:r>
      <w:r>
        <w:rPr>
          <w:b/>
        </w:rPr>
        <w:t xml:space="preserve"> υποερώτημα</w:t>
      </w:r>
      <w:r w:rsidR="00017943" w:rsidRPr="006E50B9">
        <w:rPr>
          <w:b/>
        </w:rPr>
        <w:t xml:space="preserve"> (</w:t>
      </w:r>
      <w:r w:rsidR="008D4D0E" w:rsidRPr="006E50B9">
        <w:rPr>
          <w:b/>
        </w:rPr>
        <w:t>μονάδες</w:t>
      </w:r>
      <w:r w:rsidR="00017943" w:rsidRPr="006E50B9">
        <w:rPr>
          <w:b/>
        </w:rPr>
        <w:t xml:space="preserve"> 10</w:t>
      </w:r>
      <w:r w:rsidR="008D4D0E" w:rsidRPr="006E50B9">
        <w:rPr>
          <w:b/>
        </w:rPr>
        <w:t>)</w:t>
      </w:r>
    </w:p>
    <w:p w:rsidR="008D4D0E" w:rsidRPr="006E50B9" w:rsidRDefault="008D4D0E" w:rsidP="00AC2639">
      <w:pPr>
        <w:spacing w:after="0" w:line="360" w:lineRule="auto"/>
        <w:jc w:val="both"/>
      </w:pPr>
      <w:r w:rsidRPr="006E50B9">
        <w:t xml:space="preserve">Να χαρακτηρίσετε τις παρακάτω προτάσεις ως σωστές </w:t>
      </w:r>
      <w:r w:rsidR="0036116A" w:rsidRPr="006E50B9">
        <w:t xml:space="preserve">(Σ) </w:t>
      </w:r>
      <w:r w:rsidRPr="006E50B9">
        <w:t>ή λανθασμένες</w:t>
      </w:r>
      <w:r w:rsidR="0036116A" w:rsidRPr="006E50B9">
        <w:t xml:space="preserve"> (Λ)</w:t>
      </w:r>
      <w:r w:rsidR="00AC2639" w:rsidRPr="006E50B9">
        <w:t>,</w:t>
      </w:r>
      <w:r w:rsidRPr="006E50B9">
        <w:t xml:space="preserve"> αιτιολογώντας τι</w:t>
      </w:r>
      <w:r w:rsidR="003804D8">
        <w:t>ς επιλογές σας με αναφορές στο Κ</w:t>
      </w:r>
      <w:r w:rsidRPr="006E50B9">
        <w:t>είμενο</w:t>
      </w:r>
      <w:r w:rsidR="00AC2639" w:rsidRPr="006E50B9">
        <w:t xml:space="preserve"> 1</w:t>
      </w:r>
      <w:r w:rsidRPr="006E50B9">
        <w:t xml:space="preserve">. </w:t>
      </w:r>
    </w:p>
    <w:p w:rsidR="008D4D0E" w:rsidRPr="006E50B9" w:rsidRDefault="008D4D0E" w:rsidP="00AC2639">
      <w:pPr>
        <w:spacing w:after="0" w:line="360" w:lineRule="auto"/>
        <w:jc w:val="both"/>
        <w:rPr>
          <w:i/>
        </w:rPr>
      </w:pPr>
      <w:r w:rsidRPr="006E50B9">
        <w:rPr>
          <w:i/>
        </w:rPr>
        <w:t xml:space="preserve">α. Η πρώτη </w:t>
      </w:r>
      <w:r w:rsidR="009245FD" w:rsidRPr="006E50B9">
        <w:rPr>
          <w:i/>
        </w:rPr>
        <w:t>παράγραφος λειτουργεί</w:t>
      </w:r>
      <w:r w:rsidRPr="006E50B9">
        <w:rPr>
          <w:i/>
        </w:rPr>
        <w:t xml:space="preserve"> ως π</w:t>
      </w:r>
      <w:r w:rsidR="009245FD" w:rsidRPr="006E50B9">
        <w:rPr>
          <w:i/>
        </w:rPr>
        <w:t>ρόλογος</w:t>
      </w:r>
      <w:r w:rsidRPr="006E50B9">
        <w:rPr>
          <w:i/>
        </w:rPr>
        <w:t>.</w:t>
      </w:r>
    </w:p>
    <w:p w:rsidR="008D4D0E" w:rsidRPr="006E50B9" w:rsidRDefault="008D4D0E" w:rsidP="00AC2639">
      <w:pPr>
        <w:spacing w:after="0" w:line="360" w:lineRule="auto"/>
        <w:jc w:val="both"/>
        <w:rPr>
          <w:i/>
        </w:rPr>
      </w:pPr>
      <w:r w:rsidRPr="006E50B9">
        <w:rPr>
          <w:i/>
        </w:rPr>
        <w:t xml:space="preserve">β. Το κείμενο μπορεί να χωριστεί σε δύο </w:t>
      </w:r>
      <w:r w:rsidR="00870DB9">
        <w:rPr>
          <w:i/>
        </w:rPr>
        <w:t xml:space="preserve">νοηματικές - </w:t>
      </w:r>
      <w:r w:rsidRPr="006E50B9">
        <w:rPr>
          <w:i/>
        </w:rPr>
        <w:t xml:space="preserve">θεματικές ενότητες. </w:t>
      </w:r>
    </w:p>
    <w:p w:rsidR="008D4D0E" w:rsidRPr="006E50B9" w:rsidRDefault="0036116A" w:rsidP="00AC2639">
      <w:pPr>
        <w:spacing w:after="0" w:line="360" w:lineRule="auto"/>
        <w:jc w:val="both"/>
        <w:rPr>
          <w:i/>
        </w:rPr>
      </w:pPr>
      <w:r w:rsidRPr="006E50B9">
        <w:rPr>
          <w:i/>
        </w:rPr>
        <w:lastRenderedPageBreak/>
        <w:t>γ. Η φράση «από την άλλη</w:t>
      </w:r>
      <w:r w:rsidR="008D4D0E" w:rsidRPr="006E50B9">
        <w:rPr>
          <w:i/>
        </w:rPr>
        <w:t>»</w:t>
      </w:r>
      <w:r w:rsidR="009577A1" w:rsidRPr="006E50B9">
        <w:rPr>
          <w:i/>
        </w:rPr>
        <w:t xml:space="preserve"> (4η παράγραφος)</w:t>
      </w:r>
      <w:r w:rsidRPr="006E50B9">
        <w:rPr>
          <w:i/>
        </w:rPr>
        <w:t xml:space="preserve"> δε</w:t>
      </w:r>
      <w:r w:rsidR="008D4D0E" w:rsidRPr="006E50B9">
        <w:rPr>
          <w:i/>
        </w:rPr>
        <w:t xml:space="preserve"> διαδραματίζει κάποιον ρόλο στην οργάνωση του κειμένου. </w:t>
      </w:r>
    </w:p>
    <w:p w:rsidR="009245FD" w:rsidRPr="006E50B9" w:rsidRDefault="009245FD" w:rsidP="009245FD">
      <w:pPr>
        <w:spacing w:after="0" w:line="360" w:lineRule="auto"/>
        <w:jc w:val="both"/>
        <w:rPr>
          <w:i/>
        </w:rPr>
      </w:pPr>
      <w:r w:rsidRPr="006E50B9">
        <w:rPr>
          <w:i/>
        </w:rPr>
        <w:t xml:space="preserve">δ. Με τη διαρθρωτική φράση «Ως εκ τούτου» (4η παράγραφος) δηλώνεται αντίθεση. </w:t>
      </w:r>
    </w:p>
    <w:p w:rsidR="009245FD" w:rsidRPr="006E50B9" w:rsidRDefault="009245FD" w:rsidP="009245FD">
      <w:pPr>
        <w:spacing w:after="0" w:line="360" w:lineRule="auto"/>
        <w:jc w:val="both"/>
        <w:rPr>
          <w:i/>
        </w:rPr>
      </w:pPr>
      <w:r w:rsidRPr="006E50B9">
        <w:rPr>
          <w:i/>
        </w:rPr>
        <w:t>ε. Η τελευταία παράγραφος λειτουργεί ως επίλογος.</w:t>
      </w:r>
    </w:p>
    <w:p w:rsidR="00252436" w:rsidRPr="006E50B9" w:rsidRDefault="00252436" w:rsidP="00AC2639">
      <w:pPr>
        <w:spacing w:after="0" w:line="360" w:lineRule="auto"/>
        <w:jc w:val="right"/>
        <w:outlineLvl w:val="0"/>
        <w:rPr>
          <w:b/>
        </w:rPr>
      </w:pPr>
      <w:r w:rsidRPr="006E50B9">
        <w:rPr>
          <w:b/>
        </w:rPr>
        <w:t>Μονάδες 10</w:t>
      </w:r>
    </w:p>
    <w:p w:rsidR="008D4D0E" w:rsidRPr="006E50B9" w:rsidRDefault="00017943" w:rsidP="00AC2639">
      <w:pPr>
        <w:spacing w:after="0" w:line="360" w:lineRule="auto"/>
        <w:rPr>
          <w:b/>
        </w:rPr>
      </w:pPr>
      <w:r w:rsidRPr="006E50B9">
        <w:rPr>
          <w:b/>
        </w:rPr>
        <w:t>Υποερώτημα 3 (</w:t>
      </w:r>
      <w:r w:rsidR="008D4D0E" w:rsidRPr="006E50B9">
        <w:rPr>
          <w:b/>
        </w:rPr>
        <w:t>μονάδες</w:t>
      </w:r>
      <w:r w:rsidRPr="006E50B9">
        <w:rPr>
          <w:b/>
        </w:rPr>
        <w:t xml:space="preserve"> 15</w:t>
      </w:r>
      <w:r w:rsidR="008D4D0E" w:rsidRPr="006E50B9">
        <w:rPr>
          <w:b/>
        </w:rPr>
        <w:t>)</w:t>
      </w:r>
    </w:p>
    <w:p w:rsidR="009577A1" w:rsidRPr="006E50B9" w:rsidRDefault="009577A1" w:rsidP="00AC2639">
      <w:pPr>
        <w:spacing w:after="0" w:line="360" w:lineRule="auto"/>
        <w:jc w:val="both"/>
      </w:pPr>
      <w:r w:rsidRPr="006E50B9">
        <w:t>Να υποθέσεις ότι ένας συμμαθητής σου δεν έχει καταλάβει το νόημα των υπογραμμισμένων σημείων</w:t>
      </w:r>
      <w:r w:rsidR="00AC2639" w:rsidRPr="006E50B9">
        <w:t xml:space="preserve"> του κειμένου 1</w:t>
      </w:r>
      <w:r w:rsidR="006E50B9">
        <w:t>, οπότε καλείσαι να τού το</w:t>
      </w:r>
      <w:r w:rsidRPr="006E50B9">
        <w:t xml:space="preserve"> εξηγήσεις με άλλα λόγια. </w:t>
      </w:r>
    </w:p>
    <w:p w:rsidR="009577A1" w:rsidRPr="006E50B9" w:rsidRDefault="009577A1" w:rsidP="00AC2639">
      <w:pPr>
        <w:pStyle w:val="a5"/>
        <w:numPr>
          <w:ilvl w:val="0"/>
          <w:numId w:val="1"/>
        </w:numPr>
        <w:spacing w:after="0" w:line="360" w:lineRule="auto"/>
        <w:jc w:val="both"/>
        <w:rPr>
          <w:i/>
        </w:rPr>
      </w:pPr>
      <w:r w:rsidRPr="006E50B9">
        <w:rPr>
          <w:i/>
        </w:rPr>
        <w:t xml:space="preserve">Καθώς η οικειότητα μαζί τους είναι από τα βασικά ζητούμενα για τους ίδιους, τείνουν συχνά να βασίζονται στους στενούς φίλους για </w:t>
      </w:r>
      <w:r w:rsidRPr="006E50B9">
        <w:rPr>
          <w:i/>
          <w:u w:val="single"/>
        </w:rPr>
        <w:t>να «επικυρώσουν» την επιλογή</w:t>
      </w:r>
      <w:r w:rsidRPr="006E50B9">
        <w:rPr>
          <w:i/>
        </w:rPr>
        <w:t xml:space="preserve"> του ερωτικού συντρόφου. </w:t>
      </w:r>
    </w:p>
    <w:p w:rsidR="009577A1" w:rsidRPr="006E50B9" w:rsidRDefault="009577A1" w:rsidP="00AC2639">
      <w:pPr>
        <w:pStyle w:val="a5"/>
        <w:numPr>
          <w:ilvl w:val="0"/>
          <w:numId w:val="1"/>
        </w:numPr>
        <w:spacing w:after="0" w:line="360" w:lineRule="auto"/>
        <w:jc w:val="both"/>
        <w:rPr>
          <w:i/>
        </w:rPr>
      </w:pPr>
      <w:r w:rsidRPr="006E50B9">
        <w:rPr>
          <w:i/>
        </w:rPr>
        <w:t xml:space="preserve">Η γονεϊκή υποστήριξη, από την άλλη, έχει συσχετιστεί θετικά με τη δέσμευση, την ικανοποίηση αλλά και </w:t>
      </w:r>
      <w:r w:rsidRPr="006E50B9">
        <w:rPr>
          <w:i/>
          <w:u w:val="single"/>
        </w:rPr>
        <w:t>τη συναισθηματική επένδυση του ατόμου στη σχέση του</w:t>
      </w:r>
      <w:r w:rsidRPr="006E50B9">
        <w:rPr>
          <w:i/>
        </w:rPr>
        <w:t xml:space="preserve">. </w:t>
      </w:r>
    </w:p>
    <w:p w:rsidR="009577A1" w:rsidRPr="006E50B9" w:rsidRDefault="009577A1" w:rsidP="00AC2639">
      <w:pPr>
        <w:pStyle w:val="a5"/>
        <w:numPr>
          <w:ilvl w:val="0"/>
          <w:numId w:val="1"/>
        </w:numPr>
        <w:spacing w:after="0" w:line="360" w:lineRule="auto"/>
        <w:jc w:val="both"/>
        <w:rPr>
          <w:i/>
        </w:rPr>
      </w:pPr>
      <w:r w:rsidRPr="006E50B9">
        <w:rPr>
          <w:i/>
        </w:rPr>
        <w:t xml:space="preserve">Σε μια σταθερή και μακροχρόνια σχέση, οι ενήλικες μπορούν να αναζητήσουν την έγκριση και την αλληλεπίδραση του συντρόφου με τους γονείς τους ώστε βαθμιαία εκείνος </w:t>
      </w:r>
      <w:r w:rsidRPr="006E50B9">
        <w:rPr>
          <w:i/>
          <w:u w:val="single"/>
        </w:rPr>
        <w:t>να ενταχθεί στο οικογενειακό δίκτυο</w:t>
      </w:r>
      <w:r w:rsidRPr="006E50B9">
        <w:rPr>
          <w:i/>
        </w:rPr>
        <w:t xml:space="preserve">. </w:t>
      </w:r>
    </w:p>
    <w:p w:rsidR="00252436" w:rsidRPr="006E50B9" w:rsidRDefault="00252436" w:rsidP="00AC2639">
      <w:pPr>
        <w:pStyle w:val="a5"/>
        <w:spacing w:after="0" w:line="360" w:lineRule="auto"/>
        <w:jc w:val="right"/>
        <w:outlineLvl w:val="0"/>
        <w:rPr>
          <w:b/>
        </w:rPr>
      </w:pPr>
      <w:r w:rsidRPr="006E50B9">
        <w:rPr>
          <w:b/>
        </w:rPr>
        <w:t>Μονάδες 15</w:t>
      </w:r>
    </w:p>
    <w:p w:rsidR="00252436" w:rsidRPr="006E50B9" w:rsidRDefault="00252436" w:rsidP="00AC2639">
      <w:pPr>
        <w:pStyle w:val="a5"/>
        <w:spacing w:after="0" w:line="360" w:lineRule="auto"/>
      </w:pPr>
    </w:p>
    <w:p w:rsidR="009577A1" w:rsidRPr="006E50B9" w:rsidRDefault="009577A1" w:rsidP="00AC2639">
      <w:pPr>
        <w:spacing w:after="0" w:line="360" w:lineRule="auto"/>
        <w:rPr>
          <w:b/>
        </w:rPr>
      </w:pPr>
      <w:r w:rsidRPr="006E50B9">
        <w:rPr>
          <w:b/>
        </w:rPr>
        <w:t xml:space="preserve">ΘΕΜΑ 4 </w:t>
      </w:r>
    </w:p>
    <w:p w:rsidR="00252436" w:rsidRPr="006E50B9" w:rsidRDefault="001E3996" w:rsidP="00AC2639">
      <w:pPr>
        <w:spacing w:after="0" w:line="360" w:lineRule="auto"/>
        <w:jc w:val="both"/>
        <w:rPr>
          <w:b/>
        </w:rPr>
      </w:pPr>
      <w:r>
        <w:t>Προσπάθησε με βάση τα νοήματα του Κειμένου 2 ν</w:t>
      </w:r>
      <w:r w:rsidR="006D5A17" w:rsidRPr="006E50B9">
        <w:t xml:space="preserve">α σκιαγραφήσεις </w:t>
      </w:r>
      <w:r w:rsidR="009577A1" w:rsidRPr="006E50B9">
        <w:t>τη</w:t>
      </w:r>
      <w:r w:rsidR="003D55C7" w:rsidRPr="006E50B9">
        <w:t>ν</w:t>
      </w:r>
      <w:r w:rsidR="009577A1" w:rsidRPr="006E50B9">
        <w:t xml:space="preserve"> ψυχοσύνθεση του Βρανά, προσπα</w:t>
      </w:r>
      <w:r w:rsidR="006D5A17" w:rsidRPr="006E50B9">
        <w:t xml:space="preserve">θώντας να εξηγήσεις πού οφειλόταν η συμπεριφορά του απέναντι στη σύζυγό του. </w:t>
      </w:r>
      <w:r>
        <w:t>(100-150</w:t>
      </w:r>
      <w:r w:rsidR="009577A1" w:rsidRPr="006E50B9">
        <w:t xml:space="preserve"> λέξεις)</w:t>
      </w:r>
      <w:r w:rsidR="00252436" w:rsidRPr="006E50B9">
        <w:rPr>
          <w:b/>
        </w:rPr>
        <w:t xml:space="preserve"> </w:t>
      </w:r>
    </w:p>
    <w:p w:rsidR="006D5A17" w:rsidRPr="006E50B9" w:rsidRDefault="00252436" w:rsidP="00AC2639">
      <w:pPr>
        <w:spacing w:after="0" w:line="360" w:lineRule="auto"/>
        <w:jc w:val="right"/>
      </w:pPr>
      <w:r w:rsidRPr="006E50B9">
        <w:rPr>
          <w:b/>
        </w:rPr>
        <w:t>15 μονάδες</w:t>
      </w:r>
    </w:p>
    <w:sectPr w:rsidR="006D5A17" w:rsidRPr="006E50B9" w:rsidSect="001756B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F6E" w:rsidRDefault="00426F6E" w:rsidP="009577A1">
      <w:pPr>
        <w:spacing w:after="0" w:line="240" w:lineRule="auto"/>
      </w:pPr>
      <w:r>
        <w:separator/>
      </w:r>
    </w:p>
  </w:endnote>
  <w:endnote w:type="continuationSeparator" w:id="1">
    <w:p w:rsidR="00426F6E" w:rsidRDefault="00426F6E" w:rsidP="00957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F6E" w:rsidRDefault="00426F6E" w:rsidP="009577A1">
      <w:pPr>
        <w:spacing w:after="0" w:line="240" w:lineRule="auto"/>
      </w:pPr>
      <w:r>
        <w:separator/>
      </w:r>
    </w:p>
  </w:footnote>
  <w:footnote w:type="continuationSeparator" w:id="1">
    <w:p w:rsidR="00426F6E" w:rsidRDefault="00426F6E" w:rsidP="009577A1">
      <w:pPr>
        <w:spacing w:after="0" w:line="240" w:lineRule="auto"/>
      </w:pPr>
      <w:r>
        <w:continuationSeparator/>
      </w:r>
    </w:p>
  </w:footnote>
  <w:footnote w:id="2">
    <w:p w:rsidR="009577A1" w:rsidRDefault="009577A1">
      <w:pPr>
        <w:pStyle w:val="a3"/>
      </w:pPr>
      <w:r>
        <w:rPr>
          <w:rStyle w:val="a4"/>
        </w:rPr>
        <w:footnoteRef/>
      </w:r>
      <w:r>
        <w:t xml:space="preserve"> </w:t>
      </w:r>
      <w:r w:rsidRPr="009577A1">
        <w:rPr>
          <w:color w:val="000000"/>
          <w:szCs w:val="27"/>
        </w:rPr>
        <w:t>μικρής, ασήμαντης αξίας</w:t>
      </w:r>
    </w:p>
  </w:footnote>
  <w:footnote w:id="3">
    <w:p w:rsidR="009577A1" w:rsidRDefault="009577A1">
      <w:pPr>
        <w:pStyle w:val="a3"/>
      </w:pPr>
      <w:r>
        <w:rPr>
          <w:rStyle w:val="a4"/>
        </w:rPr>
        <w:footnoteRef/>
      </w:r>
      <w:r>
        <w:t xml:space="preserve"> </w:t>
      </w:r>
      <w:r w:rsidRPr="009577A1">
        <w:rPr>
          <w:color w:val="000000"/>
          <w:szCs w:val="27"/>
        </w:rPr>
        <w:t>να μου προσάψει κατηγορίες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16DDD"/>
    <w:multiLevelType w:val="hybridMultilevel"/>
    <w:tmpl w:val="270A1D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6D5A17"/>
    <w:rsid w:val="00017943"/>
    <w:rsid w:val="000305CB"/>
    <w:rsid w:val="00081EFD"/>
    <w:rsid w:val="00120FA3"/>
    <w:rsid w:val="001756B7"/>
    <w:rsid w:val="001A0243"/>
    <w:rsid w:val="001E3996"/>
    <w:rsid w:val="00252436"/>
    <w:rsid w:val="003331E7"/>
    <w:rsid w:val="0036116A"/>
    <w:rsid w:val="003804D8"/>
    <w:rsid w:val="003D55C7"/>
    <w:rsid w:val="003E7957"/>
    <w:rsid w:val="00426F6E"/>
    <w:rsid w:val="0044443F"/>
    <w:rsid w:val="005B6236"/>
    <w:rsid w:val="006D5A17"/>
    <w:rsid w:val="006E50B9"/>
    <w:rsid w:val="00742E02"/>
    <w:rsid w:val="00870DB9"/>
    <w:rsid w:val="008C42CD"/>
    <w:rsid w:val="008D4D0E"/>
    <w:rsid w:val="009245FD"/>
    <w:rsid w:val="00950420"/>
    <w:rsid w:val="009577A1"/>
    <w:rsid w:val="0099078C"/>
    <w:rsid w:val="009D05E7"/>
    <w:rsid w:val="00A01EBC"/>
    <w:rsid w:val="00A61120"/>
    <w:rsid w:val="00A6552F"/>
    <w:rsid w:val="00AB03C4"/>
    <w:rsid w:val="00AB63C4"/>
    <w:rsid w:val="00AC2639"/>
    <w:rsid w:val="00AD0999"/>
    <w:rsid w:val="00BC6A1D"/>
    <w:rsid w:val="00C3589B"/>
    <w:rsid w:val="00CB577D"/>
    <w:rsid w:val="00D25A78"/>
    <w:rsid w:val="00D62210"/>
    <w:rsid w:val="00DC6AC5"/>
    <w:rsid w:val="00E05765"/>
    <w:rsid w:val="00E50026"/>
    <w:rsid w:val="00F82E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6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D5A17"/>
    <w:rPr>
      <w:color w:val="0000FF" w:themeColor="hyperlink"/>
      <w:u w:val="single"/>
    </w:rPr>
  </w:style>
  <w:style w:type="paragraph" w:styleId="a3">
    <w:name w:val="footnote text"/>
    <w:basedOn w:val="a"/>
    <w:link w:val="Char"/>
    <w:uiPriority w:val="99"/>
    <w:semiHidden/>
    <w:unhideWhenUsed/>
    <w:rsid w:val="009577A1"/>
    <w:pPr>
      <w:spacing w:after="0" w:line="240" w:lineRule="auto"/>
    </w:pPr>
    <w:rPr>
      <w:sz w:val="20"/>
      <w:szCs w:val="20"/>
    </w:rPr>
  </w:style>
  <w:style w:type="character" w:customStyle="1" w:styleId="Char">
    <w:name w:val="Κείμενο υποσημείωσης Char"/>
    <w:basedOn w:val="a0"/>
    <w:link w:val="a3"/>
    <w:uiPriority w:val="99"/>
    <w:semiHidden/>
    <w:rsid w:val="009577A1"/>
    <w:rPr>
      <w:sz w:val="20"/>
      <w:szCs w:val="20"/>
    </w:rPr>
  </w:style>
  <w:style w:type="character" w:styleId="a4">
    <w:name w:val="footnote reference"/>
    <w:basedOn w:val="a0"/>
    <w:uiPriority w:val="99"/>
    <w:semiHidden/>
    <w:unhideWhenUsed/>
    <w:rsid w:val="009577A1"/>
    <w:rPr>
      <w:vertAlign w:val="superscript"/>
    </w:rPr>
  </w:style>
  <w:style w:type="paragraph" w:styleId="a5">
    <w:name w:val="List Paragraph"/>
    <w:basedOn w:val="a"/>
    <w:uiPriority w:val="34"/>
    <w:qFormat/>
    <w:rsid w:val="009577A1"/>
    <w:pPr>
      <w:ind w:left="720"/>
      <w:contextualSpacing/>
    </w:pPr>
  </w:style>
  <w:style w:type="paragraph" w:customStyle="1" w:styleId="Default">
    <w:name w:val="Default"/>
    <w:rsid w:val="00A6552F"/>
    <w:pPr>
      <w:autoSpaceDE w:val="0"/>
      <w:autoSpaceDN w:val="0"/>
      <w:adjustRightInd w:val="0"/>
      <w:spacing w:after="0" w:line="240" w:lineRule="auto"/>
    </w:pPr>
    <w:rPr>
      <w:rFonts w:ascii="Calibri" w:hAnsi="Calibri" w:cs="Calibri"/>
      <w:color w:val="000000"/>
      <w:sz w:val="24"/>
      <w:szCs w:val="24"/>
    </w:rPr>
  </w:style>
  <w:style w:type="paragraph" w:styleId="a6">
    <w:name w:val="Document Map"/>
    <w:basedOn w:val="a"/>
    <w:link w:val="Char0"/>
    <w:uiPriority w:val="99"/>
    <w:semiHidden/>
    <w:unhideWhenUsed/>
    <w:rsid w:val="00A6552F"/>
    <w:pPr>
      <w:spacing w:after="0" w:line="240" w:lineRule="auto"/>
    </w:pPr>
    <w:rPr>
      <w:rFonts w:ascii="Tahoma" w:hAnsi="Tahoma" w:cs="Tahoma"/>
      <w:sz w:val="16"/>
      <w:szCs w:val="16"/>
    </w:rPr>
  </w:style>
  <w:style w:type="character" w:customStyle="1" w:styleId="Char0">
    <w:name w:val="Χάρτης εγγράφου Char"/>
    <w:basedOn w:val="a0"/>
    <w:link w:val="a6"/>
    <w:uiPriority w:val="99"/>
    <w:semiHidden/>
    <w:rsid w:val="00A655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01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F256F-E264-4654-990B-5B3E312C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6610</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mymail_gr@hotmail.com</dc:creator>
  <cp:lastModifiedBy>Γιώργος</cp:lastModifiedBy>
  <cp:revision>2</cp:revision>
  <dcterms:created xsi:type="dcterms:W3CDTF">2025-12-19T18:55:00Z</dcterms:created>
  <dcterms:modified xsi:type="dcterms:W3CDTF">2025-12-19T18:55:00Z</dcterms:modified>
</cp:coreProperties>
</file>