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E67D3" w:rsidP="00EB538F">
      <w:pPr>
        <w:spacing w:after="0"/>
        <w:ind w:firstLine="720"/>
        <w:rPr>
          <w:rFonts w:ascii="Times New Roman" w:hAnsi="Times New Roman" w:cs="Times New Roman"/>
          <w:b/>
          <w:u w:val="single"/>
        </w:rPr>
      </w:pPr>
      <w:r w:rsidRPr="00EB538F">
        <w:rPr>
          <w:rFonts w:ascii="Times New Roman" w:hAnsi="Times New Roman" w:cs="Times New Roman"/>
          <w:b/>
          <w:u w:val="single"/>
        </w:rPr>
        <w:t>Σχεδιάγραμμα για την ενότητα</w:t>
      </w:r>
      <w:r w:rsidR="00EB538F">
        <w:rPr>
          <w:rFonts w:ascii="Times New Roman" w:hAnsi="Times New Roman" w:cs="Times New Roman"/>
          <w:b/>
          <w:u w:val="single"/>
        </w:rPr>
        <w:t>:</w:t>
      </w:r>
      <w:r w:rsidRPr="00EB538F">
        <w:rPr>
          <w:rFonts w:ascii="Times New Roman" w:hAnsi="Times New Roman" w:cs="Times New Roman"/>
          <w:b/>
          <w:u w:val="single"/>
        </w:rPr>
        <w:t xml:space="preserve"> Το κόμμα των Φιλελευθέρων</w:t>
      </w:r>
    </w:p>
    <w:p w:rsidR="00EB538F" w:rsidRDefault="00EB538F" w:rsidP="00EB538F">
      <w:pPr>
        <w:spacing w:after="0"/>
        <w:rPr>
          <w:rFonts w:ascii="Times New Roman" w:hAnsi="Times New Roman" w:cs="Times New Roman"/>
          <w:u w:val="single"/>
        </w:rPr>
      </w:pPr>
      <w:r w:rsidRPr="00EB538F">
        <w:rPr>
          <w:rFonts w:ascii="Times New Roman" w:hAnsi="Times New Roman" w:cs="Times New Roman"/>
          <w:u w:val="single"/>
        </w:rPr>
        <w:t>Οι εκλογές της 8</w:t>
      </w:r>
      <w:r w:rsidRPr="00EB538F">
        <w:rPr>
          <w:rFonts w:ascii="Times New Roman" w:hAnsi="Times New Roman" w:cs="Times New Roman"/>
          <w:u w:val="single"/>
          <w:vertAlign w:val="superscript"/>
        </w:rPr>
        <w:t>ης</w:t>
      </w:r>
      <w:r w:rsidRPr="00EB538F">
        <w:rPr>
          <w:rFonts w:ascii="Times New Roman" w:hAnsi="Times New Roman" w:cs="Times New Roman"/>
          <w:u w:val="single"/>
        </w:rPr>
        <w:t xml:space="preserve"> Αυγούστου 1910</w:t>
      </w:r>
    </w:p>
    <w:p w:rsidR="00EB538F" w:rsidRDefault="00EB538F" w:rsidP="00EB538F">
      <w:pPr>
        <w:spacing w:after="0"/>
        <w:rPr>
          <w:rFonts w:ascii="Times New Roman" w:hAnsi="Times New Roman" w:cs="Times New Roman"/>
        </w:rPr>
      </w:pPr>
      <w:r>
        <w:rPr>
          <w:rFonts w:ascii="Times New Roman" w:hAnsi="Times New Roman" w:cs="Times New Roman"/>
        </w:rPr>
        <w:t>-Πριν από τις εκλογές της 8</w:t>
      </w:r>
      <w:r w:rsidRPr="00EB538F">
        <w:rPr>
          <w:rFonts w:ascii="Times New Roman" w:hAnsi="Times New Roman" w:cs="Times New Roman"/>
          <w:vertAlign w:val="superscript"/>
        </w:rPr>
        <w:t>ης</w:t>
      </w:r>
      <w:r>
        <w:rPr>
          <w:rFonts w:ascii="Times New Roman" w:hAnsi="Times New Roman" w:cs="Times New Roman"/>
        </w:rPr>
        <w:t xml:space="preserve"> Αυγούστου 1910 δεν είχε συγκροτηθεί κανένα  νέο μεγάλο κόμμα που να υποστηρίζει τις μεταρρυθμίσεις που προτάθηκαν το 1909-10.</w:t>
      </w:r>
    </w:p>
    <w:p w:rsidR="00EB538F" w:rsidRDefault="00EB538F" w:rsidP="00EB538F">
      <w:pPr>
        <w:spacing w:after="0"/>
        <w:rPr>
          <w:rFonts w:ascii="Times New Roman" w:hAnsi="Times New Roman" w:cs="Times New Roman"/>
        </w:rPr>
      </w:pPr>
      <w:r>
        <w:rPr>
          <w:rFonts w:ascii="Times New Roman" w:hAnsi="Times New Roman" w:cs="Times New Roman"/>
        </w:rPr>
        <w:t xml:space="preserve">-Φορείς των νέων ιδεών υπήρξαν ανεξάρτητοι υποψήφιοι, οι οποίοι είτε κατά </w:t>
      </w:r>
      <w:proofErr w:type="spellStart"/>
      <w:r>
        <w:rPr>
          <w:rFonts w:ascii="Times New Roman" w:hAnsi="Times New Roman" w:cs="Times New Roman"/>
        </w:rPr>
        <w:t>μόνας</w:t>
      </w:r>
      <w:proofErr w:type="spellEnd"/>
      <w:r>
        <w:rPr>
          <w:rFonts w:ascii="Times New Roman" w:hAnsi="Times New Roman" w:cs="Times New Roman"/>
        </w:rPr>
        <w:t xml:space="preserve"> είτε μαζί με άλλους, σε ανεξάρτητα ψηφοδέλτια, διεκδικούσαν τις ψήφους των δυσαρεστημένων με τα παλαιά κόμματα ψηφοφόρων. </w:t>
      </w:r>
    </w:p>
    <w:p w:rsidR="00EB538F" w:rsidRDefault="00EB538F" w:rsidP="00EB538F">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Αυτοί οι ανεξάρτητοι  πολιτικοί, με το γενικό σύνθημα της «ανόρθωσης», ανάλογα με την περιοχή που ήταν υποψήφιοι και τον πληθυσμό στον οποίο απευθύνονταν, εννοούσαν είτε την υλοποίηση των αιτημάτων των συντεχνιών, όπως εκφράστηκαν στα συλλαλητήρια του 1909, είτε την επίλυση του αγροτικού ζητήματος, με την παροχή γης στους ακτήμονες.</w:t>
      </w:r>
    </w:p>
    <w:p w:rsidR="00EB538F" w:rsidRDefault="00EB538F" w:rsidP="00EB538F">
      <w:pPr>
        <w:spacing w:after="0"/>
        <w:rPr>
          <w:rFonts w:ascii="Times New Roman" w:hAnsi="Times New Roman" w:cs="Times New Roman"/>
          <w:b/>
        </w:rPr>
      </w:pPr>
      <w:r>
        <w:rPr>
          <w:rFonts w:ascii="Times New Roman" w:hAnsi="Times New Roman" w:cs="Times New Roman"/>
          <w:b/>
        </w:rPr>
        <w:t>-Σε κάποιες εκλογικές περιφέρειες έθεσαν υποψηφιότητα σοσιαλιστές και για πρώτη φορά εμφανίστηκε η σοσιαλδημοκρατική «Κοινωνιολογική Εταιρεία»</w:t>
      </w:r>
    </w:p>
    <w:p w:rsidR="004A5F7E" w:rsidRDefault="0013374D" w:rsidP="00EB538F">
      <w:pPr>
        <w:spacing w:after="0"/>
        <w:rPr>
          <w:rFonts w:ascii="Times New Roman" w:hAnsi="Times New Roman" w:cs="Times New Roman"/>
        </w:rPr>
      </w:pPr>
      <w:r>
        <w:rPr>
          <w:rFonts w:ascii="Times New Roman" w:hAnsi="Times New Roman" w:cs="Times New Roman"/>
        </w:rPr>
        <w:t>-Τα παλαιά κόμματα συμμετείχαν στις εκλογές ως συνασπισμός και τελικά κέρδισαν τις περισσότερες έδρες στη Βουλή. Από τις 362 έδρες εξασφάλισαν 211, ενώ 29 έδρες κέρδισαν ανεξάρτητοι που ανήκαν στον πολιτικό χώρο των παλαιών κομμάτων και 122 ανεξάρτητοι εκσυγχρονιστές.</w:t>
      </w:r>
    </w:p>
    <w:p w:rsidR="0013374D" w:rsidRDefault="0013374D" w:rsidP="00EB538F">
      <w:pPr>
        <w:spacing w:after="0"/>
        <w:rPr>
          <w:rFonts w:ascii="Times New Roman" w:hAnsi="Times New Roman" w:cs="Times New Roman"/>
          <w:u w:val="single"/>
        </w:rPr>
      </w:pPr>
      <w:r>
        <w:rPr>
          <w:rFonts w:ascii="Times New Roman" w:hAnsi="Times New Roman" w:cs="Times New Roman"/>
          <w:u w:val="single"/>
        </w:rPr>
        <w:t>Η εμφάνιση του Ελευθέριου Βενιζέλου, το πολιτικό του πρόγραμμα και η ίδρυση του κόμματος των Φιλελευθέρων</w:t>
      </w:r>
    </w:p>
    <w:p w:rsidR="0013374D" w:rsidRDefault="00182E94" w:rsidP="00EB538F">
      <w:pPr>
        <w:spacing w:after="0"/>
        <w:rPr>
          <w:rFonts w:ascii="Times New Roman" w:hAnsi="Times New Roman" w:cs="Times New Roman"/>
        </w:rPr>
      </w:pPr>
      <w:r>
        <w:rPr>
          <w:rFonts w:ascii="Times New Roman" w:hAnsi="Times New Roman" w:cs="Times New Roman"/>
        </w:rPr>
        <w:t>-Οι εκσυγχρονιστές συσπειρώθηκαν γύρω από το πρόσωπο του κρητικού ηγέτη Ελευθέριου Βενιζέλου, ο οποίος εξελέγη χωρίς να συμμετέχει στην προεκλογική αναμέτρηση.</w:t>
      </w:r>
    </w:p>
    <w:p w:rsidR="00182E94" w:rsidRDefault="00182E94" w:rsidP="00EB538F">
      <w:pPr>
        <w:spacing w:after="0"/>
        <w:rPr>
          <w:rFonts w:ascii="Times New Roman" w:hAnsi="Times New Roman" w:cs="Times New Roman"/>
        </w:rPr>
      </w:pPr>
      <w:r>
        <w:rPr>
          <w:rFonts w:ascii="Times New Roman" w:hAnsi="Times New Roman" w:cs="Times New Roman"/>
        </w:rPr>
        <w:t xml:space="preserve">-Η πρώτη δημόσια εμφάνιση του Βενιζέλου ως </w:t>
      </w:r>
      <w:proofErr w:type="spellStart"/>
      <w:r>
        <w:rPr>
          <w:rFonts w:ascii="Times New Roman" w:hAnsi="Times New Roman" w:cs="Times New Roman"/>
        </w:rPr>
        <w:t>ελλαδίτη</w:t>
      </w:r>
      <w:proofErr w:type="spellEnd"/>
      <w:r>
        <w:rPr>
          <w:rFonts w:ascii="Times New Roman" w:hAnsi="Times New Roman" w:cs="Times New Roman"/>
        </w:rPr>
        <w:t xml:space="preserve"> πολιτικού έγινε στις 5 Σεπτεμβρίου 1910 με μία ομιλία στην πλατεία Συντάγματος, στην οποία έκανε προγραμματικές δηλώσεις με τις οποίες υποστήριξε μετριοπαθείς μεταρρυθμίσεις.</w:t>
      </w:r>
    </w:p>
    <w:p w:rsidR="00211F31" w:rsidRDefault="00211F31" w:rsidP="00EB538F">
      <w:pPr>
        <w:spacing w:after="0"/>
        <w:rPr>
          <w:rFonts w:ascii="Times New Roman" w:hAnsi="Times New Roman" w:cs="Times New Roman"/>
        </w:rPr>
      </w:pPr>
      <w:r>
        <w:rPr>
          <w:rFonts w:ascii="Times New Roman" w:hAnsi="Times New Roman" w:cs="Times New Roman"/>
        </w:rPr>
        <w:t>-Στόχευε σε εκσυγχρονισμό του πολιτικού συστήματος  με εξισορρόπηση των συμφερόντων όλων των κοινωνικών στρωμάτων.</w:t>
      </w:r>
    </w:p>
    <w:p w:rsidR="00211F31" w:rsidRDefault="00211F31" w:rsidP="00EB538F">
      <w:pPr>
        <w:spacing w:after="0"/>
        <w:rPr>
          <w:rFonts w:ascii="Times New Roman" w:hAnsi="Times New Roman" w:cs="Times New Roman"/>
        </w:rPr>
      </w:pPr>
      <w:r>
        <w:rPr>
          <w:rFonts w:ascii="Times New Roman" w:hAnsi="Times New Roman" w:cs="Times New Roman"/>
        </w:rPr>
        <w:t>-Βασικές θέσεις του προγράμματος του ήταν: 1) η κοινωνική γαλήνη  2)η ελάφρυνση των κατώτερων κοινωνικών στρωμάτων 3) ο εκσυγχρονισμός του κρατικού μηχανισμού με σκοπό την αποτελεσματικότερη λειτουργία του 4) και ο εκσυγχρονισμός του στρατιωτικού εξοπλισμού για την πραγματοποίηση των εθνικών διεκδικήσεων. 5) Επίσης, παρά την πίεση των οπαδών του, υποστήριξε την αναθεώρηση του υπάρχοντος συντάγματος και όχι την ψήφιση νέου 6)Πολιτειακό ζήτημα δεν έθεσε.</w:t>
      </w:r>
    </w:p>
    <w:p w:rsidR="00211F31" w:rsidRDefault="00211F31" w:rsidP="00EB538F">
      <w:pPr>
        <w:spacing w:after="0"/>
        <w:rPr>
          <w:rFonts w:ascii="Times New Roman" w:hAnsi="Times New Roman" w:cs="Times New Roman"/>
        </w:rPr>
      </w:pPr>
      <w:r>
        <w:rPr>
          <w:rFonts w:ascii="Times New Roman" w:hAnsi="Times New Roman" w:cs="Times New Roman"/>
        </w:rPr>
        <w:t>-Προανήγγειλε την ίδρυση ενός κόμματος αρχών, το οποίο θα ήταν φορέας των μεταρρυθμίσεων . Το κόμμα ιδρύθηκε και τυπικά στις 22 Αυγούστου 1910, από μέλη της Εθνοσυνέλευσης.</w:t>
      </w:r>
    </w:p>
    <w:p w:rsidR="008D50BF" w:rsidRDefault="008D50BF" w:rsidP="00EB538F">
      <w:pPr>
        <w:spacing w:after="0"/>
        <w:rPr>
          <w:rFonts w:ascii="Times New Roman" w:hAnsi="Times New Roman" w:cs="Times New Roman"/>
          <w:u w:val="single"/>
        </w:rPr>
      </w:pPr>
      <w:r>
        <w:rPr>
          <w:rFonts w:ascii="Times New Roman" w:hAnsi="Times New Roman" w:cs="Times New Roman"/>
          <w:u w:val="single"/>
        </w:rPr>
        <w:t>Οι εκλογές του Νοεμβρίου 1910</w:t>
      </w:r>
    </w:p>
    <w:p w:rsidR="008D50BF" w:rsidRDefault="008D50BF" w:rsidP="00EB538F">
      <w:pPr>
        <w:spacing w:after="0"/>
        <w:rPr>
          <w:rFonts w:ascii="Times New Roman" w:hAnsi="Times New Roman" w:cs="Times New Roman"/>
        </w:rPr>
      </w:pPr>
      <w:r>
        <w:rPr>
          <w:rFonts w:ascii="Times New Roman" w:hAnsi="Times New Roman" w:cs="Times New Roman"/>
        </w:rPr>
        <w:t>-Ο Βενιζέλος πήρε εντολή σχηματισμού κυβέρνησης μετά την παραίτηση της κυβέρνησης Δραγούμη στις 6 Οκτωβρίου 1910.</w:t>
      </w:r>
    </w:p>
    <w:p w:rsidR="008D50BF" w:rsidRDefault="008D50BF" w:rsidP="00EB538F">
      <w:pPr>
        <w:spacing w:after="0"/>
        <w:rPr>
          <w:rFonts w:ascii="Times New Roman" w:hAnsi="Times New Roman" w:cs="Times New Roman"/>
        </w:rPr>
      </w:pPr>
      <w:r>
        <w:rPr>
          <w:rFonts w:ascii="Times New Roman" w:hAnsi="Times New Roman" w:cs="Times New Roman"/>
        </w:rPr>
        <w:t>-Επειδή όμως αντιμετώπιζε προβλήματα με την  εξασφάλιση ψήφου εμπιστοσύνης, σε συνεννόηση με το βασιλιά Γεώργιο Α’ προχώρησε σε διάλυση της Βουλής και προκήρυξη νέων εκλογών.</w:t>
      </w:r>
    </w:p>
    <w:p w:rsidR="008D50BF" w:rsidRDefault="008D50BF" w:rsidP="00EB538F">
      <w:pPr>
        <w:spacing w:after="0"/>
        <w:rPr>
          <w:rFonts w:ascii="Times New Roman" w:hAnsi="Times New Roman" w:cs="Times New Roman"/>
        </w:rPr>
      </w:pPr>
      <w:r>
        <w:rPr>
          <w:rFonts w:ascii="Times New Roman" w:hAnsi="Times New Roman" w:cs="Times New Roman"/>
        </w:rPr>
        <w:t>-Αυτό το διάβημα αναστάτωσε τα παλαιά κόμματα  τα οποία θεωρώντας αντισυνταγματική την κίνηση του βασιλιά, αποφάσισαν να μη συμμετέχουν στις εκλογές του Νοεμβρίου 1910.</w:t>
      </w:r>
    </w:p>
    <w:p w:rsidR="008D50BF" w:rsidRDefault="008D50BF" w:rsidP="00EB538F">
      <w:pPr>
        <w:spacing w:after="0"/>
        <w:rPr>
          <w:rFonts w:ascii="Times New Roman" w:hAnsi="Times New Roman" w:cs="Times New Roman"/>
        </w:rPr>
      </w:pPr>
      <w:r>
        <w:rPr>
          <w:rFonts w:ascii="Times New Roman" w:hAnsi="Times New Roman" w:cs="Times New Roman"/>
        </w:rPr>
        <w:t>-Σε αυτές οι Φιλελεύθεροι κέρδισαν τη συντριπτική πλειονότητα των εδρών=&gt; 307 σε σύνολο 362. Ο Βενιζέλος ήταν ελεύθερος να προχωρήσει στο μεταρρυθμιστικό του έργο.</w:t>
      </w:r>
    </w:p>
    <w:p w:rsidR="008D50BF" w:rsidRDefault="009F1742" w:rsidP="00EB538F">
      <w:pPr>
        <w:spacing w:after="0"/>
        <w:rPr>
          <w:rFonts w:ascii="Times New Roman" w:hAnsi="Times New Roman" w:cs="Times New Roman"/>
          <w:u w:val="single"/>
        </w:rPr>
      </w:pPr>
      <w:r>
        <w:rPr>
          <w:rFonts w:ascii="Times New Roman" w:hAnsi="Times New Roman" w:cs="Times New Roman"/>
          <w:u w:val="single"/>
        </w:rPr>
        <w:t>Το Σύνταγμα του 1911</w:t>
      </w:r>
    </w:p>
    <w:p w:rsidR="009F1742" w:rsidRDefault="009F1742" w:rsidP="00EB538F">
      <w:pPr>
        <w:spacing w:after="0"/>
        <w:rPr>
          <w:rFonts w:ascii="Times New Roman" w:hAnsi="Times New Roman" w:cs="Times New Roman"/>
        </w:rPr>
      </w:pPr>
      <w:r>
        <w:rPr>
          <w:rFonts w:ascii="Times New Roman" w:hAnsi="Times New Roman" w:cs="Times New Roman"/>
        </w:rPr>
        <w:lastRenderedPageBreak/>
        <w:t>-Το πρώτο εξάμηνο του 1911 ψηφίστηκαν από τη Βουλή 53 τροποποιήσεις μη θεμελιωδών διατάξεων του Συντάγματος.</w:t>
      </w:r>
    </w:p>
    <w:p w:rsidR="009F1742" w:rsidRDefault="009F1742" w:rsidP="00EB538F">
      <w:pPr>
        <w:spacing w:after="0"/>
        <w:rPr>
          <w:rFonts w:ascii="Times New Roman" w:hAnsi="Times New Roman" w:cs="Times New Roman"/>
        </w:rPr>
      </w:pPr>
      <w:r>
        <w:rPr>
          <w:rFonts w:ascii="Times New Roman" w:hAnsi="Times New Roman" w:cs="Times New Roman"/>
        </w:rPr>
        <w:t>- Δεν έγιναν ριζικές αλλαγές αλλά αντίθετα ενισχύθηκε η θέση της μοναρχίας και επετράπη στο βασιλιά να συμμετάσχει στη διαδικασία της αναθεώρησης.</w:t>
      </w:r>
    </w:p>
    <w:p w:rsidR="009F1742" w:rsidRDefault="009F1742" w:rsidP="00EB538F">
      <w:pPr>
        <w:spacing w:after="0"/>
        <w:rPr>
          <w:rFonts w:ascii="Times New Roman" w:hAnsi="Times New Roman" w:cs="Times New Roman"/>
        </w:rPr>
      </w:pPr>
      <w:r>
        <w:rPr>
          <w:rFonts w:ascii="Times New Roman" w:hAnsi="Times New Roman" w:cs="Times New Roman"/>
        </w:rPr>
        <w:t>-Οι σπουδαιότερες τροποποιήσεις αφορούσαν 1)τη διασφάλιση της διάκρισης των εξουσιών 2) το ασυμβίβαστο μεταξύ στρατιωτικής και δημοσιοϋπαλληλικής ιδιότητας αφ’ ενός και του βουλευτικού αξιώματος αφ’ ετέρου και 3)τη μονιμοποίηση των δικαστικών και των δημοσίων υπαλλήλων</w:t>
      </w:r>
    </w:p>
    <w:p w:rsidR="009F1742" w:rsidRDefault="009F1742" w:rsidP="00EB538F">
      <w:pPr>
        <w:spacing w:after="0"/>
        <w:rPr>
          <w:rFonts w:ascii="Times New Roman" w:hAnsi="Times New Roman" w:cs="Times New Roman"/>
          <w:u w:val="single"/>
        </w:rPr>
      </w:pPr>
      <w:r>
        <w:rPr>
          <w:rFonts w:ascii="Times New Roman" w:hAnsi="Times New Roman" w:cs="Times New Roman"/>
          <w:u w:val="single"/>
        </w:rPr>
        <w:t>Οι νόμοι της κυβέρνησης Βενιζέλου βασιζόμενοι στο σύνταγμα του 1911</w:t>
      </w:r>
    </w:p>
    <w:p w:rsidR="00D33806" w:rsidRDefault="00986E46" w:rsidP="00986E46">
      <w:pPr>
        <w:spacing w:after="0"/>
        <w:rPr>
          <w:rFonts w:ascii="Times New Roman" w:hAnsi="Times New Roman" w:cs="Times New Roman"/>
        </w:rPr>
      </w:pPr>
      <w:r>
        <w:rPr>
          <w:rFonts w:ascii="Times New Roman" w:hAnsi="Times New Roman" w:cs="Times New Roman"/>
        </w:rPr>
        <w:t xml:space="preserve">-Η κυβέρνηση Βενιζέλου ψήφισε 337 νέους νόμους οι οποίοι εισήγαγαν μεταρρυθμίσεις που αφορούσαν όλο το φάσμα του δημόσιου και ιδιωτικού βίου π.χ. α) διορισμούς δημοσίων υπαλλήλων με δημόσιους διαγωνισμούς β) καθιέρωση κανονισμών εργασίας σε βιοτεχνίες και βιομηχανίες γ) διανομή γης στη Θεσσαλία δ) αναδιοργάνωση της τοπικής αυτοδιοίκησης ε) βελτίωση της διαδικασίας απονομής της δικαιοσύνης στ)αναθεώρηση του κανονισμού της Βουλής με σκοπό να διαθέτουν οι υπουργοί </w:t>
      </w:r>
      <w:r w:rsidR="00D33806">
        <w:rPr>
          <w:rFonts w:ascii="Times New Roman" w:hAnsi="Times New Roman" w:cs="Times New Roman"/>
        </w:rPr>
        <w:t>περισσότερο χρόνο για κοινοβουλευτικές συζητήσεις.</w:t>
      </w:r>
    </w:p>
    <w:p w:rsidR="004C7A0C" w:rsidRDefault="004C7A0C" w:rsidP="00986E46">
      <w:pPr>
        <w:spacing w:after="0"/>
        <w:rPr>
          <w:rFonts w:ascii="Times New Roman" w:hAnsi="Times New Roman" w:cs="Times New Roman"/>
          <w:u w:val="single"/>
        </w:rPr>
      </w:pPr>
      <w:r>
        <w:rPr>
          <w:rFonts w:ascii="Times New Roman" w:hAnsi="Times New Roman" w:cs="Times New Roman"/>
          <w:u w:val="single"/>
        </w:rPr>
        <w:t>Οι εκλογές του Μαρτίου 1912</w:t>
      </w:r>
    </w:p>
    <w:p w:rsidR="004C7A0C" w:rsidRDefault="004C7A0C" w:rsidP="00986E46">
      <w:pPr>
        <w:spacing w:after="0"/>
        <w:rPr>
          <w:rFonts w:ascii="Times New Roman" w:hAnsi="Times New Roman" w:cs="Times New Roman"/>
        </w:rPr>
      </w:pPr>
      <w:r>
        <w:rPr>
          <w:rFonts w:ascii="Times New Roman" w:hAnsi="Times New Roman" w:cs="Times New Roman"/>
        </w:rPr>
        <w:t>-Το ρεύμα που είχε το κόμμα του Βενιζέλου φάνηκε και στις επόμενες εκλογές του Μαρτίου 1912, στις οποίες πήραν μέρος όλες οι πολιτικές δυνάμεις.  Ανέδειξε 146 βουλευτές, ενώ τα άλλα κόμματα μόνο 36.</w:t>
      </w:r>
    </w:p>
    <w:p w:rsidR="000A2795" w:rsidRDefault="004C7A0C" w:rsidP="00986E46">
      <w:pPr>
        <w:spacing w:after="0"/>
        <w:rPr>
          <w:rFonts w:ascii="Times New Roman" w:hAnsi="Times New Roman" w:cs="Times New Roman"/>
        </w:rPr>
      </w:pPr>
      <w:r>
        <w:rPr>
          <w:rFonts w:ascii="Times New Roman" w:hAnsi="Times New Roman" w:cs="Times New Roman"/>
        </w:rPr>
        <w:t>-Σε αυτές τις εκλογές φάνηκε ότι η πλειοψηφία των ψηφοφόρων τάχθηκε υπέρ του κόμματος των Φιλελευθέρων επειδή οι καινοτομίες που είχαν εισηγηθεί γέννησαν την ελπίδα για την επίλυση σημαντικών κοινωνικών προβλημάτων.</w:t>
      </w:r>
    </w:p>
    <w:p w:rsidR="000A2795" w:rsidRDefault="000A2795" w:rsidP="00986E46">
      <w:pPr>
        <w:spacing w:after="0"/>
        <w:rPr>
          <w:rFonts w:ascii="Times New Roman" w:hAnsi="Times New Roman" w:cs="Times New Roman"/>
          <w:u w:val="single"/>
        </w:rPr>
      </w:pPr>
      <w:r>
        <w:rPr>
          <w:rFonts w:ascii="Times New Roman" w:hAnsi="Times New Roman" w:cs="Times New Roman"/>
          <w:u w:val="single"/>
        </w:rPr>
        <w:t>Η δομή του βενιζελικού κόμματος</w:t>
      </w:r>
    </w:p>
    <w:p w:rsidR="000A2795" w:rsidRDefault="000A2795" w:rsidP="00986E46">
      <w:pPr>
        <w:spacing w:after="0"/>
        <w:rPr>
          <w:rFonts w:ascii="Times New Roman" w:hAnsi="Times New Roman" w:cs="Times New Roman"/>
        </w:rPr>
      </w:pPr>
      <w:r>
        <w:rPr>
          <w:rFonts w:ascii="Times New Roman" w:hAnsi="Times New Roman" w:cs="Times New Roman"/>
        </w:rPr>
        <w:t>-Όσον αφορά τη δομή του βενιζελικού κόμματος αυτό ήταν σε μεγάλο βαθμό προσωποπαγές. Ο Βενιζέλος, με ισχυρή θέση στο Κοινοβούλιο και μεγάλο κύρος, είχε τα πάντα υπό τον έλεγχό του, όπως και  ο Τρικούπης.</w:t>
      </w:r>
    </w:p>
    <w:p w:rsidR="000A2795" w:rsidRDefault="000A2795" w:rsidP="00986E46">
      <w:pPr>
        <w:spacing w:after="0"/>
        <w:rPr>
          <w:rFonts w:ascii="Times New Roman" w:hAnsi="Times New Roman" w:cs="Times New Roman"/>
        </w:rPr>
      </w:pPr>
      <w:r>
        <w:rPr>
          <w:rFonts w:ascii="Times New Roman" w:hAnsi="Times New Roman" w:cs="Times New Roman"/>
        </w:rPr>
        <w:t>-Οι σύνδεσμοι των Φιλελευθέρων που είχαν ιδρυθεί δεν έπαιζαν κάποιο ιδιαίτερο ρόλο στη διαμόρφωση της πολιτικής του κόμματος και δε διέφεραν σημαντικά από τις τοπικές ομάδες φίλων που σχημάτιζαν τα παραδοσιακά κόμματα.</w:t>
      </w:r>
    </w:p>
    <w:p w:rsidR="00663FF2" w:rsidRDefault="000A2795" w:rsidP="00986E46">
      <w:pPr>
        <w:spacing w:after="0"/>
        <w:rPr>
          <w:rFonts w:ascii="Times New Roman" w:hAnsi="Times New Roman" w:cs="Times New Roman"/>
        </w:rPr>
      </w:pPr>
      <w:r>
        <w:rPr>
          <w:rFonts w:ascii="Times New Roman" w:hAnsi="Times New Roman" w:cs="Times New Roman"/>
        </w:rPr>
        <w:t>-Το 1912 άρχισε να αναδιοργανώνεται το κόμμα με την ίδρυση Λέσχης Φιλελευθέρων στην Αθήνα και σε ορισμένες άλλες εκλογικές περιφέρειες</w:t>
      </w:r>
      <w:r w:rsidR="00663FF2">
        <w:rPr>
          <w:rFonts w:ascii="Times New Roman" w:hAnsi="Times New Roman" w:cs="Times New Roman"/>
        </w:rPr>
        <w:t>.</w:t>
      </w:r>
    </w:p>
    <w:p w:rsidR="009F1742" w:rsidRPr="00986E46" w:rsidRDefault="00663FF2" w:rsidP="00986E46">
      <w:pPr>
        <w:spacing w:after="0"/>
        <w:rPr>
          <w:rFonts w:ascii="Times New Roman" w:hAnsi="Times New Roman" w:cs="Times New Roman"/>
        </w:rPr>
      </w:pPr>
      <w:r>
        <w:rPr>
          <w:rFonts w:ascii="Times New Roman" w:hAnsi="Times New Roman" w:cs="Times New Roman"/>
        </w:rPr>
        <w:t xml:space="preserve">-Οι βενιζελικοί είχαν πλάσει στο μυαλό τους ένα ιδεατό κόμμα, χωρίς τις μικρότητες και τις διχόνοιες της παλιάς πολιτικής ελίτ, όμως αυτό δεν είχε σχέση με την πραγματικότητα. Η ηγεσία έπρεπε αναγκαστικά να λαμβάνει υπόψη κοινωνικά και τοπικά συμφέροντα καθώς και αντιπαλότητες ανάμεσα σε στελέχη, όπως συνέβαινε και σε κάθε άλλο κόμμα. </w:t>
      </w:r>
      <w:r w:rsidR="00986E46">
        <w:rPr>
          <w:rFonts w:ascii="Times New Roman" w:hAnsi="Times New Roman" w:cs="Times New Roman"/>
        </w:rPr>
        <w:t xml:space="preserve"> </w:t>
      </w:r>
      <w:r w:rsidR="009F1742" w:rsidRPr="00986E46">
        <w:rPr>
          <w:rFonts w:ascii="Times New Roman" w:hAnsi="Times New Roman" w:cs="Times New Roman"/>
        </w:rPr>
        <w:t xml:space="preserve"> </w:t>
      </w:r>
    </w:p>
    <w:sectPr w:rsidR="009F1742" w:rsidRPr="00986E4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5223"/>
    <w:multiLevelType w:val="hybridMultilevel"/>
    <w:tmpl w:val="ACBAE430"/>
    <w:lvl w:ilvl="0" w:tplc="0226D812">
      <w:numFmt w:val="bullet"/>
      <w:lvlText w:val="-"/>
      <w:lvlJc w:val="left"/>
      <w:pPr>
        <w:ind w:left="720" w:hanging="360"/>
      </w:pPr>
      <w:rPr>
        <w:rFonts w:ascii="Times New Roman" w:eastAsiaTheme="minorHAnsi" w:hAnsi="Times New Roman"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67D3"/>
    <w:rsid w:val="000A2795"/>
    <w:rsid w:val="0013374D"/>
    <w:rsid w:val="00182E94"/>
    <w:rsid w:val="00211F31"/>
    <w:rsid w:val="003749F4"/>
    <w:rsid w:val="004A5F7E"/>
    <w:rsid w:val="004C7A0C"/>
    <w:rsid w:val="00663FF2"/>
    <w:rsid w:val="006E67D3"/>
    <w:rsid w:val="0075734A"/>
    <w:rsid w:val="007D6973"/>
    <w:rsid w:val="008D50BF"/>
    <w:rsid w:val="00986E46"/>
    <w:rsid w:val="009F1742"/>
    <w:rsid w:val="00D33806"/>
    <w:rsid w:val="00EB53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E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873</Words>
  <Characters>4720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2025-10-22T15:27:00Z</dcterms:created>
  <dcterms:modified xsi:type="dcterms:W3CDTF">2025-10-22T16:27:00Z</dcterms:modified>
</cp:coreProperties>
</file>