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F27" w:rsidRDefault="00EA4557">
      <w:pPr>
        <w:spacing w:after="0" w:line="360" w:lineRule="auto"/>
        <w:rPr>
          <w:b/>
        </w:rPr>
      </w:pPr>
      <w:r>
        <w:rPr>
          <w:b/>
        </w:rPr>
        <w:t>ΕΛΛΗΝΙΚΗ ΓΛΩΣΣΑ (ΝΕΟΕΛΛΗΝΙΚΗ ΓΛΩΣΣΑ ΚΑΙ ΛΟΓΟΤΕΧΝΙΑ)</w:t>
      </w:r>
    </w:p>
    <w:p w:rsidR="00EA3F27" w:rsidRDefault="00EA4557">
      <w:pPr>
        <w:spacing w:after="0" w:line="360" w:lineRule="auto"/>
        <w:rPr>
          <w:b/>
        </w:rPr>
      </w:pPr>
      <w:r>
        <w:rPr>
          <w:b/>
        </w:rPr>
        <w:t xml:space="preserve">Α΄ ΤΑΞΗ ΗΜΕΡΗΣΙΟΥ ΚΑΙ ΕΣΠΕΡΙΝΟΥ ΓΕΛ </w:t>
      </w:r>
    </w:p>
    <w:p w:rsidR="00EA3F27" w:rsidRDefault="00EA3F27">
      <w:pPr>
        <w:spacing w:after="0" w:line="360" w:lineRule="auto"/>
        <w:contextualSpacing/>
        <w:rPr>
          <w:rFonts w:cstheme="minorHAnsi"/>
          <w:b/>
        </w:rPr>
      </w:pPr>
    </w:p>
    <w:p w:rsidR="00EA3F27" w:rsidRDefault="00EA4557">
      <w:pPr>
        <w:spacing w:after="0" w:line="360" w:lineRule="auto"/>
        <w:contextualSpacing/>
      </w:pPr>
      <w:r>
        <w:rPr>
          <w:rFonts w:cstheme="minorHAnsi"/>
          <w:b/>
        </w:rPr>
        <w:t>Κείμενο 1</w:t>
      </w:r>
    </w:p>
    <w:p w:rsidR="00EA3F27" w:rsidRDefault="00EA4557">
      <w:pPr>
        <w:pStyle w:val="Heading1"/>
        <w:spacing w:after="200" w:line="360" w:lineRule="auto"/>
        <w:ind w:left="0"/>
        <w:contextualSpacing/>
        <w:jc w:val="center"/>
      </w:pPr>
      <w:r>
        <w:rPr>
          <w:rFonts w:cstheme="minorHAnsi"/>
          <w:sz w:val="22"/>
          <w:szCs w:val="22"/>
        </w:rPr>
        <w:t>[Αλλαγές στον γραπτό κόσμο]</w:t>
      </w:r>
    </w:p>
    <w:p w:rsidR="00EA3F27" w:rsidRDefault="00EA4557">
      <w:pPr>
        <w:pStyle w:val="LO-normal"/>
        <w:spacing w:after="200" w:line="360" w:lineRule="auto"/>
        <w:contextualSpacing/>
        <w:jc w:val="both"/>
      </w:pPr>
      <w:r>
        <w:rPr>
          <w:rFonts w:cstheme="minorHAnsi"/>
          <w:i/>
          <w:sz w:val="20"/>
          <w:szCs w:val="20"/>
        </w:rPr>
        <w:t>Το παρακάτω κείμενο είναι διασκευή μέρους του έργου «Μελέτη για την αξιοποίηση των ΤΠΕ στη διδασκαλία της Νεοελληνικής Γλώσσας στη Δευτεροβάθμια Εκπαίδευση: γενικό πλαίσιο και ιδιαιτερότητες» του Δημήτρη Κουτσογιάννη, ο οποίος είναι Καθηγητής Γλωσσολογίας στο Αριστοτέλειο Πανεπιστήμιο Θεσσαλονίκης.</w:t>
      </w:r>
    </w:p>
    <w:p w:rsidR="00EA3F27" w:rsidRDefault="00EA3F27">
      <w:pPr>
        <w:pStyle w:val="LO-normal"/>
        <w:spacing w:after="200" w:line="360" w:lineRule="auto"/>
        <w:contextualSpacing/>
        <w:rPr>
          <w:rFonts w:cstheme="minorHAnsi"/>
          <w:i/>
        </w:rPr>
      </w:pPr>
    </w:p>
    <w:p w:rsidR="00EA3F27" w:rsidRDefault="00EA4557">
      <w:pPr>
        <w:pStyle w:val="LO-normal"/>
        <w:spacing w:after="200" w:line="360" w:lineRule="auto"/>
        <w:contextualSpacing/>
        <w:jc w:val="both"/>
      </w:pPr>
      <w:r>
        <w:rPr>
          <w:rFonts w:cstheme="minorHAnsi"/>
        </w:rPr>
        <w:tab/>
        <w:t>Μεγάλη συζήτηση έχει πραγματοποιηθεί στον χώρο της διδασκαλίας των γλωσσών ως προς τις θετικές συνέπειες που έχει η χρήση των υπολογιστών στην παραγωγή γραπτού λόγου. Ακόμη, ιδιαίτερη βαρύτητα έχει δοθεί στην ανάλυση νέων μορφών γραπτού λόγου, οι οποίες έχουν σχέση με το γράψιμο στα περιβάλλοντα της σύγχρονης</w:t>
      </w:r>
      <w:r>
        <w:rPr>
          <w:rStyle w:val="a5"/>
          <w:rFonts w:cstheme="minorHAnsi"/>
        </w:rPr>
        <w:footnoteReference w:id="2"/>
      </w:r>
      <w:r>
        <w:rPr>
          <w:rFonts w:cstheme="minorHAnsi"/>
        </w:rPr>
        <w:t>, αλλά και της ασύγχρονης</w:t>
      </w:r>
      <w:r>
        <w:rPr>
          <w:rStyle w:val="a5"/>
          <w:rFonts w:cstheme="minorHAnsi"/>
        </w:rPr>
        <w:footnoteReference w:id="3"/>
      </w:r>
      <w:r>
        <w:rPr>
          <w:rFonts w:cstheme="minorHAnsi"/>
        </w:rPr>
        <w:t xml:space="preserve"> επικοινωνίας. Όμως, πολύ μικρότερη βαρύτητα έχει δοθεί στις επιπτώσεις που προκύπτουν από την ευρεία υιοθέτηση των υπολογιστών ως μέσων παραγωγής γραπτού λόγου στις </w:t>
      </w:r>
      <w:r w:rsidR="00A83E06">
        <w:rPr>
          <w:rFonts w:cstheme="minorHAnsi"/>
        </w:rPr>
        <w:t>λιγότερο</w:t>
      </w:r>
      <w:r>
        <w:rPr>
          <w:rFonts w:cstheme="minorHAnsi"/>
        </w:rPr>
        <w:t xml:space="preserve"> ομιλούμενες γλώσσες.</w:t>
      </w:r>
    </w:p>
    <w:p w:rsidR="00EA3F27" w:rsidRDefault="00EA4557">
      <w:pPr>
        <w:pStyle w:val="LO-normal"/>
        <w:spacing w:after="200" w:line="360" w:lineRule="auto"/>
        <w:contextualSpacing/>
        <w:jc w:val="both"/>
      </w:pPr>
      <w:r>
        <w:rPr>
          <w:rFonts w:cstheme="minorHAnsi"/>
        </w:rPr>
        <w:tab/>
        <w:t>Επίσης, είναι γνωστές οι συζητήσεις που διεξάγονται τόσο σε επιστημονικούς κύκλους όσο και στον Τύπο και αφορούν την ανάδυση και τη χρήση του λατινοελληνικού αλφαβήτου (Greeklish). Τα περισσότερα δεδομένα που διαθέτουμε για το θέμα αυτό προέρχονται από παλιές, σχετικά, έρευνες. Σε πρόσφατη, όμως, έρευνα διαπιστώθηκε πως ένα μεγάλο ποσοστό παιδιών χρησιμοποιεί τα Greeklish. Η διαπίστωση έχει ιδιαίτερο ενδιαφέρον, αν λάβουμε υπόψη ότι τα παιδιά αυτά εξοικειώθηκαν με τις Τεχνολογίες της Πληροφορίας και των Επικοινωνιών μετά από το 2000.</w:t>
      </w:r>
    </w:p>
    <w:p w:rsidR="00EA3F27" w:rsidRDefault="00EA4557">
      <w:pPr>
        <w:pStyle w:val="LO-normal"/>
        <w:spacing w:after="200" w:line="360" w:lineRule="auto"/>
        <w:contextualSpacing/>
        <w:jc w:val="both"/>
      </w:pPr>
      <w:r>
        <w:rPr>
          <w:rFonts w:cstheme="minorHAnsi"/>
        </w:rPr>
        <w:tab/>
        <w:t xml:space="preserve">Ωστόσο, παρόμοια φαινόμενα έχουν επισημανθεί και σε άλλες γλώσσες και χώρες. Αν δούμε το ζήτημα κάπως ευρύτερα, θα διαπιστώσουμε ότι ανάλογες συζητήσεις διεξάγονται και για την αγγλική γλώσσα, οι οποίες μάλιστα είναι το ίδιο έντονες, όπως οι ελληνικές. Μεγάλο μέρος του Τύπου και των μέσων ενημέρωσης γενικότερα επισημαίνει με έντονη ανησυχία ότι η γραπτή αγγλική γλώσσα μεταβάλλεται, ενώ δεν λείπουν και δημοσιεύματα που επισημαίνουν ότι </w:t>
      </w:r>
      <w:r>
        <w:rPr>
          <w:rFonts w:cstheme="minorHAnsi"/>
        </w:rPr>
        <w:lastRenderedPageBreak/>
        <w:t>«η Τεχνολογικά Διαμεσολαβημένη Επικοινωνία» σηματοδοτεί τον σταδιακό θάνατό της. Επομένως, θα μπορούσαμε να πούμε ότι οι αλλαγές που έχουμε δεν αφορούν μόνο κάποιες γλώσσες.</w:t>
      </w:r>
    </w:p>
    <w:p w:rsidR="00EA3F27" w:rsidRDefault="00EA4557">
      <w:pPr>
        <w:pStyle w:val="LO-normal"/>
        <w:spacing w:after="200" w:line="360" w:lineRule="auto"/>
        <w:contextualSpacing/>
        <w:jc w:val="both"/>
      </w:pPr>
      <w:r>
        <w:rPr>
          <w:rFonts w:cstheme="minorHAnsi"/>
        </w:rPr>
        <w:tab/>
        <w:t xml:space="preserve">Έρευνες δείχνουν ότι παρατηρούνται σημαντικές αλλαγές στη γραπτή γλώσσα, εξαιτίας ευρύτερων αλλαγών (οικονομικών, κοινωνικών, πολιτισμικών), οι οποίες, όμως, δεν σχετίζονται αποκλειστικά με τα νέα μέσα επικοινωνίας. Επιπλέον, εκδηλώνεται μια τάση για προφορικότητα στον γραπτό λόγο, κυρίως τον δημοσιογραφικό. Συνοψίζοντας, θα λέγαμε ότι αυτές οι παγκόσμιες τάσεις για αλλαγές στον γραπτό λόγο έχουν τις τοπικές τους εκδοχές και οι νέες τεχνολογίες παίζουν σίγουρα κάποιο ρόλο στο είδος και στο εύρος των αλλαγών αυτών, αλλά δεν είναι οι αποκλειστικά υπεύθυνες. </w:t>
      </w:r>
    </w:p>
    <w:p w:rsidR="00EA3F27" w:rsidRDefault="00EA3F27">
      <w:pPr>
        <w:pStyle w:val="LO-normal"/>
        <w:spacing w:after="200" w:line="360" w:lineRule="auto"/>
        <w:contextualSpacing/>
        <w:jc w:val="both"/>
        <w:rPr>
          <w:rFonts w:cstheme="minorHAnsi"/>
        </w:rPr>
      </w:pPr>
    </w:p>
    <w:p w:rsidR="00EA3F27" w:rsidRDefault="00EA4557">
      <w:pPr>
        <w:pStyle w:val="LO-normal"/>
        <w:spacing w:after="200" w:line="360" w:lineRule="auto"/>
        <w:contextualSpacing/>
      </w:pPr>
      <w:r>
        <w:rPr>
          <w:rFonts w:cstheme="minorHAnsi"/>
          <w:b/>
        </w:rPr>
        <w:t>Κείμενο 2</w:t>
      </w:r>
    </w:p>
    <w:p w:rsidR="00EA3F27" w:rsidRDefault="00EA4557">
      <w:pPr>
        <w:pStyle w:val="LO-normal"/>
        <w:spacing w:after="200" w:line="360" w:lineRule="auto"/>
        <w:contextualSpacing/>
        <w:jc w:val="center"/>
      </w:pPr>
      <w:r>
        <w:rPr>
          <w:rFonts w:cstheme="minorHAnsi"/>
          <w:b/>
        </w:rPr>
        <w:t>Το Αρχαίο Θέατρο</w:t>
      </w:r>
    </w:p>
    <w:p w:rsidR="00EA3F27" w:rsidRDefault="00EA4557">
      <w:pPr>
        <w:pStyle w:val="LO-normal"/>
        <w:spacing w:after="200" w:line="360" w:lineRule="auto"/>
        <w:contextualSpacing/>
      </w:pPr>
      <w:r>
        <w:rPr>
          <w:rFonts w:cstheme="minorHAnsi"/>
          <w:i/>
          <w:sz w:val="20"/>
          <w:szCs w:val="20"/>
        </w:rPr>
        <w:t xml:space="preserve">Το ποίημα είναι του Γιάννη Ρίτσου και ανήκει στη </w:t>
      </w:r>
      <w:r>
        <w:rPr>
          <w:rStyle w:val="sectionintro"/>
          <w:rFonts w:cstheme="minorHAnsi"/>
          <w:i/>
          <w:iCs/>
          <w:color w:val="000000"/>
          <w:sz w:val="20"/>
          <w:szCs w:val="20"/>
          <w:shd w:val="clear" w:color="auto" w:fill="FFFFFF"/>
        </w:rPr>
        <w:t>συλλογή «</w:t>
      </w:r>
      <w:r>
        <w:rPr>
          <w:rFonts w:cstheme="minorHAnsi"/>
          <w:i/>
          <w:color w:val="000000"/>
          <w:sz w:val="20"/>
          <w:szCs w:val="20"/>
          <w:shd w:val="clear" w:color="auto" w:fill="FFFFFF"/>
        </w:rPr>
        <w:t xml:space="preserve">Μαρτυρίες Α'» </w:t>
      </w:r>
      <w:r>
        <w:rPr>
          <w:rStyle w:val="sectionintro"/>
          <w:rFonts w:cstheme="minorHAnsi"/>
          <w:i/>
          <w:iCs/>
          <w:color w:val="000000"/>
          <w:sz w:val="20"/>
          <w:szCs w:val="20"/>
          <w:shd w:val="clear" w:color="auto" w:fill="FFFFFF"/>
        </w:rPr>
        <w:t>(1963).</w:t>
      </w:r>
    </w:p>
    <w:p w:rsidR="00EA3F27" w:rsidRDefault="00EA3F27">
      <w:pPr>
        <w:pStyle w:val="LO-normal"/>
        <w:spacing w:after="200" w:line="360" w:lineRule="auto"/>
        <w:contextualSpacing/>
        <w:rPr>
          <w:rFonts w:cstheme="minorHAnsi"/>
          <w:i/>
          <w:sz w:val="20"/>
          <w:szCs w:val="20"/>
        </w:rPr>
      </w:pPr>
    </w:p>
    <w:p w:rsidR="00EA3F27" w:rsidRDefault="00EA4557">
      <w:pPr>
        <w:spacing w:after="0" w:line="360" w:lineRule="auto"/>
        <w:contextualSpacing/>
      </w:pPr>
      <w:r>
        <w:t>Όταν, κατά το μεσημέρι, βρέθηκε στο κέντρο του αρχαίου θεάτρου,</w:t>
      </w:r>
      <w:r>
        <w:br/>
        <w:t>νέος Έλληνας αυτός, ανύποπτος, ωστόσο ωραίος όπως εκείνοι,</w:t>
      </w:r>
      <w:r>
        <w:br/>
        <w:t>έβαλε μια κραυγή (όχι θαυμασμού· το θαυμασμό</w:t>
      </w:r>
      <w:r>
        <w:br/>
        <w:t>δεν τον ένιωσε διόλου, κι αν τον ένιωθε</w:t>
      </w:r>
      <w:r>
        <w:br/>
        <w:t>σίγουρα δε θα τον εκδήλωνε), μια απλή κραυγή</w:t>
      </w:r>
      <w:r>
        <w:br/>
        <w:t>ίσως απ' την αδάμαστη χαρά της νεότητάς του</w:t>
      </w:r>
      <w:r>
        <w:br/>
        <w:t>ή για να δοκιμάσει την ηχητική τού χώρου. Απέναντι,</w:t>
      </w:r>
      <w:r>
        <w:br/>
        <w:t>πάνω απ' τα κάθετα βουνά, η ηχώ αποκρίθηκε –</w:t>
      </w:r>
      <w:r>
        <w:br/>
        <w:t>η ελληνική ηχώ που δε μιμείται ούτε επαναλαμβάνει</w:t>
      </w:r>
      <w:r>
        <w:br/>
        <w:t>μα συνεχίζει απλώς σ' ένα ύψος απροσμέτρητο</w:t>
      </w:r>
      <w:r>
        <w:br/>
        <w:t>την αιώνια ιαχή</w:t>
      </w:r>
      <w:r>
        <w:rPr>
          <w:rStyle w:val="a5"/>
        </w:rPr>
        <w:footnoteReference w:id="4"/>
      </w:r>
      <w:r>
        <w:t>του διθυράμβου</w:t>
      </w:r>
      <w:r>
        <w:rPr>
          <w:rStyle w:val="a5"/>
        </w:rPr>
        <w:footnoteReference w:id="5"/>
      </w:r>
      <w:r>
        <w:t>.</w:t>
      </w:r>
    </w:p>
    <w:p w:rsidR="00EA3F27" w:rsidRDefault="00EA3F27">
      <w:pPr>
        <w:spacing w:after="0" w:line="360" w:lineRule="auto"/>
        <w:contextualSpacing/>
        <w:jc w:val="center"/>
        <w:rPr>
          <w:rFonts w:ascii="Verdana" w:hAnsi="Verdana"/>
          <w:color w:val="000000"/>
          <w:sz w:val="13"/>
          <w:szCs w:val="13"/>
          <w:shd w:val="clear" w:color="auto" w:fill="FFFFFF"/>
        </w:rPr>
      </w:pPr>
    </w:p>
    <w:p w:rsidR="00EA3F27" w:rsidRDefault="00EA4557">
      <w:pPr>
        <w:spacing w:after="0" w:line="360" w:lineRule="auto"/>
        <w:contextualSpacing/>
        <w:rPr>
          <w:rFonts w:cstheme="minorHAnsi"/>
          <w:b/>
        </w:rPr>
      </w:pPr>
      <w:r>
        <w:rPr>
          <w:rFonts w:cstheme="minorHAnsi"/>
          <w:b/>
        </w:rPr>
        <w:t>ΘΕΜΑΤΑ</w:t>
      </w:r>
    </w:p>
    <w:p w:rsidR="00EA3F27" w:rsidRDefault="00EA3F27">
      <w:pPr>
        <w:spacing w:after="0" w:line="360" w:lineRule="auto"/>
        <w:contextualSpacing/>
      </w:pPr>
    </w:p>
    <w:p w:rsidR="00EA3F27" w:rsidRDefault="00EA4557">
      <w:pPr>
        <w:spacing w:after="0" w:line="360" w:lineRule="auto"/>
        <w:contextualSpacing/>
        <w:rPr>
          <w:rFonts w:cstheme="minorHAnsi"/>
          <w:b/>
        </w:rPr>
      </w:pPr>
      <w:r>
        <w:rPr>
          <w:rFonts w:cstheme="minorHAnsi"/>
          <w:b/>
        </w:rPr>
        <w:t>ΘΕΜΑ 1 (μονάδες 35)</w:t>
      </w:r>
    </w:p>
    <w:p w:rsidR="00EA3F27" w:rsidRDefault="00EA3F27">
      <w:pPr>
        <w:spacing w:after="0" w:line="360" w:lineRule="auto"/>
        <w:contextualSpacing/>
      </w:pPr>
    </w:p>
    <w:p w:rsidR="00EA3F27" w:rsidRDefault="00EA4557">
      <w:pPr>
        <w:spacing w:after="0" w:line="360" w:lineRule="auto"/>
        <w:contextualSpacing/>
      </w:pPr>
      <w:r>
        <w:rPr>
          <w:rFonts w:cstheme="minorHAnsi"/>
          <w:b/>
        </w:rPr>
        <w:t>1</w:t>
      </w:r>
      <w:r>
        <w:rPr>
          <w:rFonts w:cstheme="minorHAnsi"/>
          <w:b/>
          <w:vertAlign w:val="superscript"/>
        </w:rPr>
        <w:t>ο</w:t>
      </w:r>
      <w:r>
        <w:rPr>
          <w:rFonts w:cstheme="minorHAnsi"/>
          <w:b/>
        </w:rPr>
        <w:t xml:space="preserve"> υποερώτημα (μονάδες 10)</w:t>
      </w:r>
    </w:p>
    <w:p w:rsidR="00EA3F27" w:rsidRDefault="00EA4557">
      <w:pPr>
        <w:spacing w:after="0" w:line="360" w:lineRule="auto"/>
        <w:contextualSpacing/>
        <w:jc w:val="both"/>
      </w:pPr>
      <w:r>
        <w:rPr>
          <w:rFonts w:cstheme="minorHAnsi"/>
        </w:rPr>
        <w:t>Σε 50-60 λέξεις να εκθέσεις τους λόγους για τους οποίους, σύμφωνα με τον συγγραφέα του Κειμένου 1, σημειώνονται στην εποχή μας αλλαγές στη γραπτή γλώσσα.</w:t>
      </w:r>
    </w:p>
    <w:p w:rsidR="00EA3F27" w:rsidRDefault="00EA4557">
      <w:pPr>
        <w:spacing w:after="0" w:line="360" w:lineRule="auto"/>
        <w:contextualSpacing/>
        <w:jc w:val="right"/>
      </w:pPr>
      <w:r>
        <w:rPr>
          <w:rFonts w:cstheme="minorHAnsi"/>
          <w:b/>
        </w:rPr>
        <w:t>Μονάδες 10</w:t>
      </w:r>
    </w:p>
    <w:p w:rsidR="00EA3F27" w:rsidRDefault="00EA4557">
      <w:pPr>
        <w:spacing w:after="0" w:line="360" w:lineRule="auto"/>
        <w:contextualSpacing/>
      </w:pPr>
      <w:r>
        <w:rPr>
          <w:rFonts w:cstheme="minorHAnsi"/>
          <w:b/>
        </w:rPr>
        <w:t>2</w:t>
      </w:r>
      <w:r>
        <w:rPr>
          <w:rFonts w:cstheme="minorHAnsi"/>
          <w:b/>
          <w:vertAlign w:val="superscript"/>
        </w:rPr>
        <w:t>ο</w:t>
      </w:r>
      <w:r>
        <w:rPr>
          <w:rFonts w:cstheme="minorHAnsi"/>
          <w:b/>
        </w:rPr>
        <w:t xml:space="preserve"> υποερώτημα (μονάδες 10)</w:t>
      </w:r>
    </w:p>
    <w:p w:rsidR="00EA3F27" w:rsidRDefault="00EA4557">
      <w:pPr>
        <w:spacing w:after="0" w:line="360" w:lineRule="auto"/>
        <w:contextualSpacing/>
        <w:jc w:val="both"/>
      </w:pPr>
      <w:r>
        <w:rPr>
          <w:rFonts w:cstheme="minorHAnsi"/>
        </w:rPr>
        <w:t>Να περιγράψεις με συντομία τον τρόπο με τον οποίο συνδέονται νοηματικά οι δύο πρώτες παράγραφοι του Κειμένου 1.</w:t>
      </w:r>
    </w:p>
    <w:p w:rsidR="00EA3F27" w:rsidRDefault="00EA4557">
      <w:pPr>
        <w:spacing w:after="0" w:line="360" w:lineRule="auto"/>
        <w:contextualSpacing/>
        <w:jc w:val="right"/>
      </w:pPr>
      <w:r>
        <w:rPr>
          <w:rFonts w:cstheme="minorHAnsi"/>
          <w:b/>
        </w:rPr>
        <w:t>Μονάδες 10</w:t>
      </w:r>
    </w:p>
    <w:p w:rsidR="00EA3F27" w:rsidRDefault="00EA4557">
      <w:pPr>
        <w:spacing w:after="0" w:line="360" w:lineRule="auto"/>
        <w:contextualSpacing/>
      </w:pPr>
      <w:r>
        <w:rPr>
          <w:rFonts w:cstheme="minorHAnsi"/>
          <w:b/>
        </w:rPr>
        <w:t>3</w:t>
      </w:r>
      <w:r>
        <w:rPr>
          <w:rFonts w:cstheme="minorHAnsi"/>
          <w:b/>
          <w:vertAlign w:val="superscript"/>
        </w:rPr>
        <w:t>ο</w:t>
      </w:r>
      <w:r>
        <w:rPr>
          <w:rFonts w:cstheme="minorHAnsi"/>
          <w:b/>
        </w:rPr>
        <w:t xml:space="preserve"> υποερώτημα (μονάδες 15)</w:t>
      </w:r>
    </w:p>
    <w:p w:rsidR="00EA3F27" w:rsidRDefault="00EA4557">
      <w:pPr>
        <w:spacing w:after="0" w:line="360" w:lineRule="auto"/>
        <w:contextualSpacing/>
        <w:jc w:val="both"/>
      </w:pPr>
      <w:r>
        <w:rPr>
          <w:rFonts w:cstheme="minorHAnsi"/>
        </w:rPr>
        <w:t>Διερεύνησε το είδος της σύνταξης (ενεργητική ή παθητική) που επιλέγει ο συγγραφέας στις κύριες προτάσεις του λόγου του στην πρώτη παράγραφο του Κειμένου 1 (μονάδες 5), δώσε δύο σχετικά παραδείγματα (μονάδες 4) και δικαιολόγησε την επιλογή του με κριτήριο το νόημα που θέλει να τονίσει (μονάδες 6).</w:t>
      </w:r>
    </w:p>
    <w:p w:rsidR="00EA3F27" w:rsidRDefault="00EA4557">
      <w:pPr>
        <w:spacing w:after="0" w:line="360" w:lineRule="auto"/>
        <w:contextualSpacing/>
        <w:jc w:val="right"/>
      </w:pPr>
      <w:r>
        <w:rPr>
          <w:rFonts w:cstheme="minorHAnsi"/>
          <w:b/>
        </w:rPr>
        <w:t>Μονάδες 15</w:t>
      </w:r>
    </w:p>
    <w:p w:rsidR="00EA3F27" w:rsidRDefault="00EA3F27">
      <w:pPr>
        <w:spacing w:after="0" w:line="360" w:lineRule="auto"/>
        <w:contextualSpacing/>
        <w:rPr>
          <w:rFonts w:cstheme="minorHAnsi"/>
          <w:b/>
        </w:rPr>
      </w:pPr>
    </w:p>
    <w:p w:rsidR="00EA3F27" w:rsidRDefault="00EA4557">
      <w:pPr>
        <w:spacing w:after="0" w:line="360" w:lineRule="auto"/>
        <w:contextualSpacing/>
      </w:pPr>
      <w:r>
        <w:rPr>
          <w:rFonts w:cstheme="minorHAnsi"/>
          <w:b/>
        </w:rPr>
        <w:t>ΘΕΜΑ 4 (μονάδες 15)</w:t>
      </w:r>
    </w:p>
    <w:p w:rsidR="00EA3F27" w:rsidRDefault="00EA4557">
      <w:pPr>
        <w:spacing w:after="0" w:line="360" w:lineRule="auto"/>
        <w:contextualSpacing/>
        <w:jc w:val="both"/>
      </w:pPr>
      <w:r>
        <w:rPr>
          <w:rFonts w:cstheme="minorHAnsi"/>
        </w:rPr>
        <w:t>Ποια είναι η αντίδραση του νέου στο Κείμενο 2 και πώς ερμηνεύεται από την ποιητική φωνή που αφηγείται; Ποια θα ήταν η δική σου αντίδραση σε έναν αντίστοιχο χώρο; (100-150 λέξεις)</w:t>
      </w:r>
    </w:p>
    <w:p w:rsidR="00EA3F27" w:rsidRDefault="00EA4557">
      <w:pPr>
        <w:spacing w:after="0" w:line="360" w:lineRule="auto"/>
        <w:contextualSpacing/>
        <w:jc w:val="right"/>
      </w:pPr>
      <w:r>
        <w:rPr>
          <w:rFonts w:cstheme="minorHAnsi"/>
          <w:b/>
        </w:rPr>
        <w:t>Μονάδες 15</w:t>
      </w:r>
    </w:p>
    <w:sectPr w:rsidR="00EA3F27" w:rsidSect="00EA3F27">
      <w:pgSz w:w="11906" w:h="16838"/>
      <w:pgMar w:top="1440" w:right="1274" w:bottom="1440" w:left="1800"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2B8" w:rsidRDefault="00E872B8" w:rsidP="00EA3F27">
      <w:pPr>
        <w:spacing w:after="0" w:line="240" w:lineRule="auto"/>
      </w:pPr>
      <w:r>
        <w:separator/>
      </w:r>
    </w:p>
  </w:endnote>
  <w:endnote w:type="continuationSeparator" w:id="1">
    <w:p w:rsidR="00E872B8" w:rsidRDefault="00E872B8" w:rsidP="00EA3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2B8" w:rsidRDefault="00E872B8">
      <w:pPr>
        <w:rPr>
          <w:sz w:val="12"/>
        </w:rPr>
      </w:pPr>
      <w:r>
        <w:separator/>
      </w:r>
    </w:p>
  </w:footnote>
  <w:footnote w:type="continuationSeparator" w:id="1">
    <w:p w:rsidR="00E872B8" w:rsidRDefault="00E872B8">
      <w:pPr>
        <w:rPr>
          <w:sz w:val="12"/>
        </w:rPr>
      </w:pPr>
      <w:r>
        <w:continuationSeparator/>
      </w:r>
    </w:p>
  </w:footnote>
  <w:footnote w:id="2">
    <w:p w:rsidR="00EA3F27" w:rsidRDefault="00EA4557">
      <w:pPr>
        <w:pStyle w:val="FootnoteText"/>
        <w:spacing w:line="360" w:lineRule="auto"/>
        <w:jc w:val="both"/>
        <w:rPr>
          <w:sz w:val="18"/>
          <w:szCs w:val="18"/>
        </w:rPr>
      </w:pPr>
      <w:r>
        <w:rPr>
          <w:rStyle w:val="a6"/>
        </w:rPr>
        <w:footnoteRef/>
      </w:r>
      <w:r>
        <w:rPr>
          <w:rFonts w:cstheme="minorHAnsi"/>
        </w:rPr>
        <w:t>Η σύγχρονη επικοινωνία πραγματοποιείται όταν τα άτομα επικοινωνούν ή συνεργάζονται μέσω διαδικτύου σε «πραγματικό χρόνο», δηλ. την ίδια χρονική στιγμή</w:t>
      </w:r>
      <w:r>
        <w:rPr>
          <w:rFonts w:cstheme="minorHAnsi"/>
          <w:sz w:val="18"/>
          <w:szCs w:val="18"/>
        </w:rPr>
        <w:t>.</w:t>
      </w:r>
    </w:p>
  </w:footnote>
  <w:footnote w:id="3">
    <w:p w:rsidR="00EA3F27" w:rsidRDefault="00EA4557">
      <w:pPr>
        <w:pStyle w:val="LO-normal"/>
        <w:spacing w:before="124" w:line="360" w:lineRule="auto"/>
        <w:ind w:right="12"/>
        <w:jc w:val="both"/>
        <w:rPr>
          <w:sz w:val="18"/>
          <w:szCs w:val="18"/>
        </w:rPr>
      </w:pPr>
      <w:r>
        <w:rPr>
          <w:rStyle w:val="a6"/>
        </w:rPr>
        <w:footnoteRef/>
      </w:r>
      <w:r>
        <w:rPr>
          <w:rFonts w:cstheme="minorHAnsi"/>
          <w:sz w:val="20"/>
          <w:szCs w:val="20"/>
        </w:rPr>
        <w:t>Η ασύγχρονη επικοινωνία πραγματοποιείται σε οποιονδήποτε χρόνο. Παραδείγματα τέτοιας επικοινωνίας είναι το ηλεκτρονικό ταχυδρομείο, τα μηνύματα κ.ά.</w:t>
      </w:r>
    </w:p>
    <w:p w:rsidR="00EA3F27" w:rsidRDefault="00EA3F27">
      <w:pPr>
        <w:pStyle w:val="FootnoteText"/>
      </w:pPr>
    </w:p>
  </w:footnote>
  <w:footnote w:id="4">
    <w:p w:rsidR="00EA3F27" w:rsidRDefault="00EA4557">
      <w:pPr>
        <w:pStyle w:val="FootnoteText"/>
      </w:pPr>
      <w:r>
        <w:rPr>
          <w:rStyle w:val="a6"/>
        </w:rPr>
        <w:footnoteRef/>
      </w:r>
      <w:r>
        <w:t>Η κραυγή</w:t>
      </w:r>
    </w:p>
  </w:footnote>
  <w:footnote w:id="5">
    <w:p w:rsidR="00EA3F27" w:rsidRDefault="00EA4557">
      <w:pPr>
        <w:pStyle w:val="FootnoteText"/>
        <w:spacing w:line="360" w:lineRule="auto"/>
        <w:jc w:val="both"/>
        <w:rPr>
          <w:sz w:val="18"/>
          <w:szCs w:val="18"/>
        </w:rPr>
      </w:pPr>
      <w:r>
        <w:rPr>
          <w:rStyle w:val="a6"/>
        </w:rPr>
        <w:footnoteRef/>
      </w:r>
      <w:r>
        <w:rPr>
          <w:rFonts w:cstheme="minorHAnsi"/>
          <w:color w:val="000000"/>
          <w:shd w:val="clear" w:color="auto" w:fill="FFFFFF"/>
        </w:rPr>
        <w:t>Είδος ενθουσιαστικού και υμνητικού ποιήματος προς τιμή του θεού Διονύσου. Από αυτό το ορχηστρικό τραγούδι οι ειδικοί υποστηρίζουν ότι ξεκίνησε το αρχαίο δράμα. Άλλωστε, στα αρχαία θέατρα υπήρχε βωμός αφιερωμένος στον Διόνυσο.</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useFELayout/>
  </w:compat>
  <w:rsids>
    <w:rsidRoot w:val="00EA3F27"/>
    <w:rsid w:val="00102AB0"/>
    <w:rsid w:val="003F13E3"/>
    <w:rsid w:val="00A83E06"/>
    <w:rsid w:val="00E872B8"/>
    <w:rsid w:val="00EA3F27"/>
    <w:rsid w:val="00EA45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6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LO-normal"/>
    <w:next w:val="LO-normal"/>
    <w:link w:val="1Char"/>
    <w:qFormat/>
    <w:rsid w:val="00E84087"/>
    <w:pPr>
      <w:ind w:left="220"/>
      <w:outlineLvl w:val="0"/>
    </w:pPr>
    <w:rPr>
      <w:b/>
      <w:sz w:val="24"/>
      <w:szCs w:val="24"/>
    </w:rPr>
  </w:style>
  <w:style w:type="character" w:customStyle="1" w:styleId="1Char">
    <w:name w:val="Επικεφαλίδα 1 Char"/>
    <w:basedOn w:val="a0"/>
    <w:link w:val="Heading1"/>
    <w:qFormat/>
    <w:rsid w:val="00E84087"/>
    <w:rPr>
      <w:rFonts w:ascii="Calibri" w:eastAsia="Calibri" w:hAnsi="Calibri" w:cs="Calibri"/>
      <w:b/>
      <w:sz w:val="24"/>
      <w:szCs w:val="24"/>
    </w:rPr>
  </w:style>
  <w:style w:type="character" w:customStyle="1" w:styleId="Char">
    <w:name w:val="Κείμενο πλαισίου Char"/>
    <w:basedOn w:val="a0"/>
    <w:link w:val="a3"/>
    <w:uiPriority w:val="99"/>
    <w:semiHidden/>
    <w:qFormat/>
    <w:rsid w:val="00E84087"/>
    <w:rPr>
      <w:rFonts w:ascii="Tahoma" w:hAnsi="Tahoma" w:cs="Tahoma"/>
      <w:sz w:val="16"/>
      <w:szCs w:val="16"/>
    </w:rPr>
  </w:style>
  <w:style w:type="character" w:customStyle="1" w:styleId="firstletter">
    <w:name w:val="firstletter"/>
    <w:basedOn w:val="a0"/>
    <w:qFormat/>
    <w:rsid w:val="00A23F88"/>
  </w:style>
  <w:style w:type="character" w:customStyle="1" w:styleId="a4">
    <w:name w:val="Σύνδεσμος διαδικτύου"/>
    <w:basedOn w:val="a0"/>
    <w:uiPriority w:val="99"/>
    <w:unhideWhenUsed/>
    <w:rsid w:val="00A23F88"/>
    <w:rPr>
      <w:color w:val="0000FF"/>
      <w:u w:val="single"/>
    </w:rPr>
  </w:style>
  <w:style w:type="character" w:customStyle="1" w:styleId="sectionintro">
    <w:name w:val="section_intro"/>
    <w:basedOn w:val="a0"/>
    <w:qFormat/>
    <w:rsid w:val="00A23F88"/>
  </w:style>
  <w:style w:type="character" w:customStyle="1" w:styleId="Char0">
    <w:name w:val="Κείμενο υποσημείωσης Char"/>
    <w:basedOn w:val="a0"/>
    <w:link w:val="FootnoteText"/>
    <w:uiPriority w:val="99"/>
    <w:semiHidden/>
    <w:qFormat/>
    <w:rsid w:val="00A23F88"/>
    <w:rPr>
      <w:sz w:val="20"/>
      <w:szCs w:val="20"/>
    </w:rPr>
  </w:style>
  <w:style w:type="character" w:customStyle="1" w:styleId="a5">
    <w:name w:val="Αγκίστρωση υποσημείωσης"/>
    <w:rsid w:val="00D32D07"/>
    <w:rPr>
      <w:vertAlign w:val="superscript"/>
    </w:rPr>
  </w:style>
  <w:style w:type="character" w:customStyle="1" w:styleId="FootnoteCharacters">
    <w:name w:val="Footnote Characters"/>
    <w:basedOn w:val="a0"/>
    <w:uiPriority w:val="99"/>
    <w:semiHidden/>
    <w:unhideWhenUsed/>
    <w:qFormat/>
    <w:rsid w:val="0018014D"/>
    <w:rPr>
      <w:vertAlign w:val="superscript"/>
    </w:rPr>
  </w:style>
  <w:style w:type="character" w:customStyle="1" w:styleId="a6">
    <w:name w:val="Χαρακτήρες υποσημείωσης"/>
    <w:qFormat/>
    <w:rsid w:val="00D32D07"/>
  </w:style>
  <w:style w:type="character" w:customStyle="1" w:styleId="a7">
    <w:name w:val="Αγκίστρωση σημειώσεων τέλους"/>
    <w:rsid w:val="00D32D07"/>
    <w:rPr>
      <w:vertAlign w:val="superscript"/>
    </w:rPr>
  </w:style>
  <w:style w:type="character" w:customStyle="1" w:styleId="a8">
    <w:name w:val="Χαρακτήρες σημείωσης τέλους"/>
    <w:qFormat/>
    <w:rsid w:val="00D32D07"/>
  </w:style>
  <w:style w:type="character" w:customStyle="1" w:styleId="Char1">
    <w:name w:val="Κείμενο υποσημείωσης Char1"/>
    <w:basedOn w:val="a0"/>
    <w:uiPriority w:val="99"/>
    <w:semiHidden/>
    <w:qFormat/>
    <w:rsid w:val="0018014D"/>
    <w:rPr>
      <w:sz w:val="20"/>
      <w:szCs w:val="20"/>
    </w:rPr>
  </w:style>
  <w:style w:type="paragraph" w:customStyle="1" w:styleId="a9">
    <w:name w:val="Επικεφαλίδα"/>
    <w:basedOn w:val="a"/>
    <w:next w:val="aa"/>
    <w:qFormat/>
    <w:rsid w:val="00D32D07"/>
    <w:pPr>
      <w:keepNext/>
      <w:spacing w:before="240" w:after="120"/>
    </w:pPr>
    <w:rPr>
      <w:rFonts w:ascii="Liberation Sans" w:eastAsia="Microsoft YaHei" w:hAnsi="Liberation Sans" w:cs="Lucida Sans"/>
      <w:sz w:val="28"/>
      <w:szCs w:val="28"/>
    </w:rPr>
  </w:style>
  <w:style w:type="paragraph" w:styleId="aa">
    <w:name w:val="Body Text"/>
    <w:basedOn w:val="a"/>
    <w:rsid w:val="00D32D07"/>
    <w:pPr>
      <w:spacing w:after="140"/>
    </w:pPr>
  </w:style>
  <w:style w:type="paragraph" w:styleId="ab">
    <w:name w:val="List"/>
    <w:basedOn w:val="aa"/>
    <w:rsid w:val="00D32D07"/>
    <w:rPr>
      <w:rFonts w:cs="Lucida Sans"/>
    </w:rPr>
  </w:style>
  <w:style w:type="paragraph" w:customStyle="1" w:styleId="Caption">
    <w:name w:val="Caption"/>
    <w:basedOn w:val="a"/>
    <w:qFormat/>
    <w:rsid w:val="00D32D07"/>
    <w:pPr>
      <w:suppressLineNumbers/>
      <w:spacing w:before="120" w:after="120"/>
    </w:pPr>
    <w:rPr>
      <w:rFonts w:cs="Lucida Sans"/>
      <w:i/>
      <w:iCs/>
      <w:sz w:val="24"/>
      <w:szCs w:val="24"/>
    </w:rPr>
  </w:style>
  <w:style w:type="paragraph" w:customStyle="1" w:styleId="ac">
    <w:name w:val="Ευρετήριο"/>
    <w:basedOn w:val="a"/>
    <w:qFormat/>
    <w:rsid w:val="00D32D07"/>
    <w:pPr>
      <w:suppressLineNumbers/>
    </w:pPr>
    <w:rPr>
      <w:rFonts w:cs="Lucida Sans"/>
    </w:rPr>
  </w:style>
  <w:style w:type="paragraph" w:customStyle="1" w:styleId="LO-normal">
    <w:name w:val="LO-normal"/>
    <w:qFormat/>
    <w:rsid w:val="00E84087"/>
    <w:pPr>
      <w:widowControl w:val="0"/>
    </w:pPr>
    <w:rPr>
      <w:rFonts w:eastAsia="Calibri" w:cs="Calibri"/>
    </w:rPr>
  </w:style>
  <w:style w:type="paragraph" w:styleId="a3">
    <w:name w:val="Balloon Text"/>
    <w:basedOn w:val="a"/>
    <w:link w:val="Char"/>
    <w:uiPriority w:val="99"/>
    <w:semiHidden/>
    <w:unhideWhenUsed/>
    <w:qFormat/>
    <w:rsid w:val="00E84087"/>
    <w:pPr>
      <w:spacing w:after="0" w:line="240" w:lineRule="auto"/>
    </w:pPr>
    <w:rPr>
      <w:rFonts w:ascii="Tahoma" w:hAnsi="Tahoma" w:cs="Tahoma"/>
      <w:sz w:val="16"/>
      <w:szCs w:val="16"/>
    </w:rPr>
  </w:style>
  <w:style w:type="paragraph" w:customStyle="1" w:styleId="verses">
    <w:name w:val="verses"/>
    <w:basedOn w:val="a"/>
    <w:qFormat/>
    <w:rsid w:val="00CC44B1"/>
    <w:pPr>
      <w:spacing w:beforeAutospacing="1" w:afterAutospacing="1" w:line="240" w:lineRule="auto"/>
    </w:pPr>
    <w:rPr>
      <w:rFonts w:ascii="Times New Roman" w:eastAsia="Times New Roman" w:hAnsi="Times New Roman" w:cs="Times New Roman"/>
      <w:sz w:val="24"/>
      <w:szCs w:val="24"/>
    </w:rPr>
  </w:style>
  <w:style w:type="paragraph" w:customStyle="1" w:styleId="FootnoteText">
    <w:name w:val="Footnote Text"/>
    <w:basedOn w:val="a"/>
    <w:link w:val="Char0"/>
    <w:uiPriority w:val="99"/>
    <w:semiHidden/>
    <w:unhideWhenUsed/>
    <w:rsid w:val="0018014D"/>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80DA2-5C30-4D5C-9492-E1AF6AA0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3570</Characters>
  <Application>Microsoft Office Word</Application>
  <DocSecurity>0</DocSecurity>
  <Lines>29</Lines>
  <Paragraphs>8</Paragraphs>
  <ScaleCrop>false</ScaleCrop>
  <Company>HP</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Γιώργος</cp:lastModifiedBy>
  <cp:revision>2</cp:revision>
  <dcterms:created xsi:type="dcterms:W3CDTF">2025-11-20T16:33:00Z</dcterms:created>
  <dcterms:modified xsi:type="dcterms:W3CDTF">2025-11-20T16:33:00Z</dcterms:modified>
  <dc:language>el-GR</dc:language>
</cp:coreProperties>
</file>