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BCF" w:rsidRDefault="002F594C" w:rsidP="002F594C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F594C">
        <w:rPr>
          <w:rFonts w:ascii="Times New Roman" w:hAnsi="Times New Roman" w:cs="Times New Roman"/>
          <w:b/>
          <w:u w:val="single"/>
        </w:rPr>
        <w:t>Χαρακτηριστικά απομνημονευμάτων</w:t>
      </w:r>
    </w:p>
    <w:p w:rsidR="002F594C" w:rsidRDefault="002F594C" w:rsidP="002F594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Ταύτιση των προσώπων του συγγραφέα, του αφηγητή και του πρωταγωνιστή της ιστορίας</w:t>
      </w:r>
    </w:p>
    <w:p w:rsidR="002F594C" w:rsidRDefault="002F594C" w:rsidP="002F594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Ανάπλαση εμπειριών και γεγονότων που έζησε ο συγγραφέας</w:t>
      </w:r>
    </w:p>
    <w:p w:rsidR="002F594C" w:rsidRDefault="002F594C" w:rsidP="002F594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Υποκειμενικότητα και αυτοδικαιωτική διάθεση=&gt; εξαίρεται η προσωπική του συμβολή στα γεγονότα, δικαιώνει και μνημειώνει την προσωπικότητά του</w:t>
      </w:r>
    </w:p>
    <w:p w:rsidR="002F594C" w:rsidRDefault="002F594C" w:rsidP="002F594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Χρησιμεύουν ως πολύτιμες ιστορικές πηγές.</w:t>
      </w:r>
    </w:p>
    <w:p w:rsidR="002F594C" w:rsidRDefault="002F594C" w:rsidP="002F594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Προσωπικό ύφος</w:t>
      </w:r>
    </w:p>
    <w:p w:rsidR="002F594C" w:rsidRDefault="002F594C" w:rsidP="002F594C">
      <w:pPr>
        <w:spacing w:after="0"/>
        <w:ind w:left="1440" w:firstLine="720"/>
        <w:rPr>
          <w:rFonts w:ascii="Times New Roman" w:hAnsi="Times New Roman" w:cs="Times New Roman"/>
          <w:b/>
          <w:u w:val="single"/>
        </w:rPr>
      </w:pPr>
      <w:r w:rsidRPr="002F594C">
        <w:rPr>
          <w:rFonts w:ascii="Times New Roman" w:hAnsi="Times New Roman" w:cs="Times New Roman"/>
          <w:b/>
          <w:u w:val="single"/>
        </w:rPr>
        <w:t>Διαφορά απομνημονευμάτων αυτοβιογραφίας</w:t>
      </w:r>
    </w:p>
    <w:p w:rsidR="002F594C" w:rsidRDefault="002F594C" w:rsidP="002F594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Στην αυτοβιογραφία ο συγγραφέας –πρωταγωνιστής αφηγείται ολόκληρη τη ζωή του. Στα απομνημονεύματα ο συγγραφέας- πρωταγωνιστής αφηγείται μόνο το κομμάτι εκείνο που συνδέεται με μεγάλα γεγονότα της εποχής του.</w:t>
      </w:r>
    </w:p>
    <w:p w:rsidR="002F594C" w:rsidRDefault="002F594C" w:rsidP="002F594C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F594C">
        <w:rPr>
          <w:rFonts w:ascii="Times New Roman" w:hAnsi="Times New Roman" w:cs="Times New Roman"/>
          <w:b/>
          <w:u w:val="single"/>
        </w:rPr>
        <w:t>Απομνημονεύματα Μακρυγιάννη</w:t>
      </w:r>
    </w:p>
    <w:p w:rsidR="002F594C" w:rsidRDefault="00317AB6" w:rsidP="00317AB6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Αφήγηση της συμμετοχής του Μακρυγιάννη στην επανάσταση του 1821 αλλά και στη διακυβέρνηση της χώρας από Καποδίστρια και Όθωνα.</w:t>
      </w:r>
    </w:p>
    <w:p w:rsidR="00317AB6" w:rsidRDefault="00317AB6" w:rsidP="00317AB6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Κάνει κατάθεση ψυχής. Μέσα από την αφήγησή του φαίνεται ο πόθος για την ελευθερία και την ανεξαρτησία αλλά και η ανιδιοτέλειά του.</w:t>
      </w:r>
    </w:p>
    <w:p w:rsidR="00317AB6" w:rsidRDefault="00317AB6" w:rsidP="00317AB6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Στο λόγο γίνεται χρήση παρατακτικής σύνδεσης.</w:t>
      </w:r>
    </w:p>
    <w:p w:rsidR="00317AB6" w:rsidRDefault="00317AB6" w:rsidP="00317AB6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Ευθύς και μαχητικός λόγος.</w:t>
      </w:r>
    </w:p>
    <w:p w:rsidR="00317AB6" w:rsidRDefault="00317AB6" w:rsidP="00317AB6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Ύφος ζωντανό, παραστατικό, άμεσο</w:t>
      </w:r>
    </w:p>
    <w:p w:rsidR="00317AB6" w:rsidRPr="00317AB6" w:rsidRDefault="00317AB6" w:rsidP="00317AB6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Λαϊκή γλώσσα χωρίς λεκτικά τεχνάσματα</w:t>
      </w:r>
    </w:p>
    <w:p w:rsidR="002F594C" w:rsidRPr="002F594C" w:rsidRDefault="002F594C" w:rsidP="002F594C">
      <w:pPr>
        <w:pStyle w:val="a3"/>
        <w:spacing w:after="0"/>
        <w:ind w:left="2160"/>
        <w:rPr>
          <w:rFonts w:ascii="Times New Roman" w:hAnsi="Times New Roman" w:cs="Times New Roman"/>
          <w:b/>
        </w:rPr>
      </w:pPr>
    </w:p>
    <w:sectPr w:rsidR="002F594C" w:rsidRPr="002F594C" w:rsidSect="00F36BC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97571B"/>
    <w:multiLevelType w:val="hybridMultilevel"/>
    <w:tmpl w:val="E01639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B16EC9"/>
    <w:multiLevelType w:val="hybridMultilevel"/>
    <w:tmpl w:val="C28E5C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3327DC"/>
    <w:multiLevelType w:val="hybridMultilevel"/>
    <w:tmpl w:val="93E89FBA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F594C"/>
    <w:rsid w:val="002F594C"/>
    <w:rsid w:val="00317AB6"/>
    <w:rsid w:val="00F36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B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59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Μαστρογιώργη family</dc:creator>
  <cp:lastModifiedBy>Μαστρογιώργη family</cp:lastModifiedBy>
  <cp:revision>1</cp:revision>
  <cp:lastPrinted>2019-09-24T17:31:00Z</cp:lastPrinted>
  <dcterms:created xsi:type="dcterms:W3CDTF">2019-09-24T17:13:00Z</dcterms:created>
  <dcterms:modified xsi:type="dcterms:W3CDTF">2019-09-24T17:32:00Z</dcterms:modified>
</cp:coreProperties>
</file>