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AD1327" w:rsidP="00AD1327">
      <w:pPr>
        <w:spacing w:after="0"/>
        <w:rPr>
          <w:rFonts w:ascii="Times New Roman" w:hAnsi="Times New Roman" w:cs="Times New Roman"/>
          <w:b/>
          <w:u w:val="single"/>
        </w:rPr>
      </w:pPr>
      <w:r>
        <w:rPr>
          <w:rFonts w:ascii="Times New Roman" w:hAnsi="Times New Roman" w:cs="Times New Roman"/>
          <w:b/>
          <w:u w:val="single"/>
        </w:rPr>
        <w:t>Σχεδιάγραμμα των ενοτήτων Τα εθνικά δάνεια και Η πτώχευση του 1893 και ο Διεθνής Οικονομικός Έλεγχος</w:t>
      </w:r>
    </w:p>
    <w:p w:rsidR="00166601" w:rsidRDefault="00166601" w:rsidP="00AD1327">
      <w:pPr>
        <w:spacing w:after="0"/>
        <w:rPr>
          <w:rFonts w:ascii="Times New Roman" w:hAnsi="Times New Roman" w:cs="Times New Roman"/>
          <w:b/>
        </w:rPr>
      </w:pPr>
      <w:r>
        <w:rPr>
          <w:rFonts w:ascii="Times New Roman" w:hAnsi="Times New Roman" w:cs="Times New Roman"/>
          <w:b/>
        </w:rPr>
        <w:t>Τα εθνικά δάνεια</w:t>
      </w:r>
    </w:p>
    <w:p w:rsidR="00166601" w:rsidRDefault="00166601" w:rsidP="00AD1327">
      <w:pPr>
        <w:spacing w:after="0"/>
        <w:rPr>
          <w:rFonts w:ascii="Times New Roman" w:hAnsi="Times New Roman" w:cs="Times New Roman"/>
          <w:u w:val="single"/>
        </w:rPr>
      </w:pPr>
      <w:r>
        <w:rPr>
          <w:rFonts w:ascii="Times New Roman" w:hAnsi="Times New Roman" w:cs="Times New Roman"/>
          <w:u w:val="single"/>
        </w:rPr>
        <w:t>Ο</w:t>
      </w:r>
      <w:r w:rsidR="000B584A">
        <w:rPr>
          <w:rFonts w:ascii="Times New Roman" w:hAnsi="Times New Roman" w:cs="Times New Roman"/>
          <w:u w:val="single"/>
        </w:rPr>
        <w:t xml:space="preserve"> εξωτερικός δανεισμός ως το 1861</w:t>
      </w:r>
    </w:p>
    <w:p w:rsidR="00166601" w:rsidRDefault="00166601" w:rsidP="00166601">
      <w:pPr>
        <w:spacing w:after="0"/>
        <w:rPr>
          <w:rFonts w:ascii="Times New Roman" w:hAnsi="Times New Roman" w:cs="Times New Roman"/>
        </w:rPr>
      </w:pPr>
      <w:r>
        <w:rPr>
          <w:rFonts w:ascii="Times New Roman" w:hAnsi="Times New Roman" w:cs="Times New Roman"/>
        </w:rPr>
        <w:t>-Ο δανεισμός σημαντική παράμετρος της λειτουργίας τους ελληνικού κράτους από τα χρόνια της Επανάστασης=&gt; φυσικό για ένα κράτος που ξεκινούσε από το μηδέν και δεν κληρονόμησε ολοκληρωμένο δημοσιονομικό σύστημα.</w:t>
      </w:r>
    </w:p>
    <w:p w:rsidR="00166601" w:rsidRDefault="00166601" w:rsidP="00166601">
      <w:pPr>
        <w:spacing w:after="0"/>
        <w:rPr>
          <w:rFonts w:ascii="Times New Roman" w:hAnsi="Times New Roman" w:cs="Times New Roman"/>
        </w:rPr>
      </w:pPr>
      <w:r>
        <w:rPr>
          <w:rFonts w:ascii="Times New Roman" w:hAnsi="Times New Roman" w:cs="Times New Roman"/>
        </w:rPr>
        <w:t>- Είναι γνωστές α)οι περιπέτειες των δανείων του Αγώνα στη χρηματαγορά του Λονδίνου και β) η σύναψη νέων δανείων που συνόδευσε την άφιξη των Βαυαρών το 1832.</w:t>
      </w:r>
    </w:p>
    <w:p w:rsidR="00166601" w:rsidRDefault="00166601" w:rsidP="00166601">
      <w:pPr>
        <w:spacing w:after="0"/>
        <w:rPr>
          <w:rFonts w:ascii="Times New Roman" w:hAnsi="Times New Roman" w:cs="Times New Roman"/>
        </w:rPr>
      </w:pPr>
      <w:r>
        <w:rPr>
          <w:rFonts w:ascii="Times New Roman" w:hAnsi="Times New Roman" w:cs="Times New Roman"/>
        </w:rPr>
        <w:t>-Άρνηση αποπληρωμής των δανείων από τις οθωνικές κυβερνήσεις=&gt; απομόνωση της χώρας από τις ευρωπαϊκές χρηματαγορές ως το 1861</w:t>
      </w:r>
      <w:r w:rsidR="000B584A">
        <w:rPr>
          <w:rFonts w:ascii="Times New Roman" w:hAnsi="Times New Roman" w:cs="Times New Roman"/>
        </w:rPr>
        <w:t>.</w:t>
      </w:r>
    </w:p>
    <w:p w:rsidR="000B584A" w:rsidRDefault="000B584A" w:rsidP="00166601">
      <w:pPr>
        <w:spacing w:after="0"/>
        <w:rPr>
          <w:rFonts w:ascii="Times New Roman" w:hAnsi="Times New Roman" w:cs="Times New Roman"/>
        </w:rPr>
      </w:pPr>
    </w:p>
    <w:p w:rsidR="000B584A" w:rsidRDefault="000B584A" w:rsidP="00166601">
      <w:pPr>
        <w:spacing w:after="0"/>
        <w:rPr>
          <w:rFonts w:ascii="Times New Roman" w:hAnsi="Times New Roman" w:cs="Times New Roman"/>
          <w:u w:val="single"/>
        </w:rPr>
      </w:pPr>
      <w:r>
        <w:rPr>
          <w:rFonts w:ascii="Times New Roman" w:hAnsi="Times New Roman" w:cs="Times New Roman"/>
          <w:u w:val="single"/>
        </w:rPr>
        <w:t>Ο εξωτερικός δανεισμός 1860-1880</w:t>
      </w:r>
    </w:p>
    <w:p w:rsidR="000B584A" w:rsidRDefault="000B584A" w:rsidP="00166601">
      <w:pPr>
        <w:spacing w:after="0"/>
        <w:rPr>
          <w:rFonts w:ascii="Times New Roman" w:hAnsi="Times New Roman" w:cs="Times New Roman"/>
        </w:rPr>
      </w:pPr>
      <w:r>
        <w:rPr>
          <w:rFonts w:ascii="Times New Roman" w:hAnsi="Times New Roman" w:cs="Times New Roman"/>
        </w:rPr>
        <w:t>-Η αλλαγή των ρυθμών ανάπτυξης από το 1860 οδηγεί αναγκαστικά σε νέο δανεισμό.</w:t>
      </w:r>
    </w:p>
    <w:p w:rsidR="000B584A" w:rsidRDefault="000B584A" w:rsidP="00166601">
      <w:pPr>
        <w:spacing w:after="0"/>
        <w:rPr>
          <w:rFonts w:ascii="Times New Roman" w:hAnsi="Times New Roman" w:cs="Times New Roman"/>
        </w:rPr>
      </w:pPr>
      <w:r>
        <w:rPr>
          <w:rFonts w:ascii="Times New Roman" w:hAnsi="Times New Roman" w:cs="Times New Roman"/>
        </w:rPr>
        <w:t xml:space="preserve">-α) οι περιορισμένοι εθνικοί πόροι και β) τα έκτακτα έξοδα που επέβαλαν οι διαρκείς εθνικές κρίσεις καθιστούσαν αδύνατη την εξοικονόμηση κεφαλαίων για δημόσιες επενδύσεις. </w:t>
      </w:r>
    </w:p>
    <w:p w:rsidR="000B584A" w:rsidRDefault="000B584A" w:rsidP="00166601">
      <w:pPr>
        <w:spacing w:after="0"/>
        <w:rPr>
          <w:rFonts w:ascii="Times New Roman" w:hAnsi="Times New Roman" w:cs="Times New Roman"/>
        </w:rPr>
      </w:pPr>
      <w:r>
        <w:rPr>
          <w:rFonts w:ascii="Times New Roman" w:hAnsi="Times New Roman" w:cs="Times New Roman"/>
        </w:rPr>
        <w:t>-Διόγκωση του εξωτερικού δανεισμού τη δεκαετία του 1880=&gt; η χώρα βρέθηκε να οφείλει ποσά πολλαπλάσια του προϋπολογισμού της.</w:t>
      </w:r>
    </w:p>
    <w:p w:rsidR="00744EBD" w:rsidRDefault="00744EBD" w:rsidP="00166601">
      <w:pPr>
        <w:spacing w:after="0"/>
        <w:rPr>
          <w:rFonts w:ascii="Times New Roman" w:hAnsi="Times New Roman" w:cs="Times New Roman"/>
        </w:rPr>
      </w:pPr>
    </w:p>
    <w:p w:rsidR="00744EBD" w:rsidRDefault="00744EBD" w:rsidP="00166601">
      <w:pPr>
        <w:spacing w:after="0"/>
        <w:rPr>
          <w:rFonts w:ascii="Times New Roman" w:hAnsi="Times New Roman" w:cs="Times New Roman"/>
          <w:u w:val="single"/>
        </w:rPr>
      </w:pPr>
      <w:r>
        <w:rPr>
          <w:rFonts w:ascii="Times New Roman" w:hAnsi="Times New Roman" w:cs="Times New Roman"/>
          <w:u w:val="single"/>
        </w:rPr>
        <w:t>Η αξιοποίηση των δανείων</w:t>
      </w:r>
    </w:p>
    <w:p w:rsidR="00744EBD" w:rsidRDefault="00744EBD" w:rsidP="00744EBD">
      <w:pPr>
        <w:spacing w:after="0"/>
        <w:rPr>
          <w:rFonts w:ascii="Times New Roman" w:hAnsi="Times New Roman" w:cs="Times New Roman"/>
        </w:rPr>
      </w:pPr>
      <w:r>
        <w:rPr>
          <w:rFonts w:ascii="Times New Roman" w:hAnsi="Times New Roman" w:cs="Times New Roman"/>
        </w:rPr>
        <w:t>-Το μεγαλύτερο μέρος των δανείων κάλυψε α)τα τρέχοντα ελλείμματα των εθνικών προϋπολογισμών καθώς και β) τις δαπάνες των στρατιωτικών κινητοποιήσεων του 1877-80 και του 1885-1886 και γ) τους εξοπλισμούς=&gt; 26 εκ. δραχμές χρησιμοποιήθηκαν για τη ναυπήγηση τριών θωρηκτών το 1889.</w:t>
      </w:r>
    </w:p>
    <w:p w:rsidR="001D6FC2" w:rsidRDefault="001D6FC2" w:rsidP="00744EBD">
      <w:pPr>
        <w:spacing w:after="0"/>
        <w:rPr>
          <w:rFonts w:ascii="Times New Roman" w:hAnsi="Times New Roman" w:cs="Times New Roman"/>
        </w:rPr>
      </w:pPr>
      <w:r>
        <w:rPr>
          <w:rFonts w:ascii="Times New Roman" w:hAnsi="Times New Roman" w:cs="Times New Roman"/>
        </w:rPr>
        <w:t>-δ)διάθεση μεγάλων ποσών για αποπληρωμή παλαιότερων δανείων</w:t>
      </w:r>
    </w:p>
    <w:p w:rsidR="001D6FC2" w:rsidRDefault="001D6FC2" w:rsidP="00744EBD">
      <w:pPr>
        <w:spacing w:after="0"/>
        <w:rPr>
          <w:rFonts w:ascii="Times New Roman" w:hAnsi="Times New Roman" w:cs="Times New Roman"/>
        </w:rPr>
      </w:pPr>
      <w:r>
        <w:rPr>
          <w:rFonts w:ascii="Times New Roman" w:hAnsi="Times New Roman" w:cs="Times New Roman"/>
        </w:rPr>
        <w:t>-ε)μικρό μέρος απέμεινε για παραγωγικές επενδύσεις και δημόσια έργα, απαραίτητο όμως ποσό για την ολοκλήρωση των έργων</w:t>
      </w:r>
    </w:p>
    <w:p w:rsidR="00980483" w:rsidRDefault="00980483" w:rsidP="00744EBD">
      <w:pPr>
        <w:spacing w:after="0"/>
        <w:rPr>
          <w:rFonts w:ascii="Times New Roman" w:hAnsi="Times New Roman" w:cs="Times New Roman"/>
        </w:rPr>
      </w:pPr>
    </w:p>
    <w:p w:rsidR="00980483" w:rsidRDefault="00980483" w:rsidP="00744EBD">
      <w:pPr>
        <w:spacing w:after="0"/>
        <w:rPr>
          <w:rFonts w:ascii="Times New Roman" w:hAnsi="Times New Roman" w:cs="Times New Roman"/>
          <w:b/>
        </w:rPr>
      </w:pPr>
      <w:r>
        <w:rPr>
          <w:rFonts w:ascii="Times New Roman" w:hAnsi="Times New Roman" w:cs="Times New Roman"/>
          <w:b/>
        </w:rPr>
        <w:t>Η πτώχευση του 1893 και ο Διεθνής Οικονομικός Έλεγχος</w:t>
      </w:r>
    </w:p>
    <w:p w:rsidR="00980483" w:rsidRDefault="00980483" w:rsidP="00744EBD">
      <w:pPr>
        <w:spacing w:after="0"/>
        <w:rPr>
          <w:rFonts w:ascii="Times New Roman" w:hAnsi="Times New Roman" w:cs="Times New Roman"/>
          <w:u w:val="single"/>
        </w:rPr>
      </w:pPr>
      <w:r>
        <w:rPr>
          <w:rFonts w:ascii="Times New Roman" w:hAnsi="Times New Roman" w:cs="Times New Roman"/>
          <w:u w:val="single"/>
        </w:rPr>
        <w:t>Η πτώχευση του 1893</w:t>
      </w:r>
    </w:p>
    <w:p w:rsidR="00980483" w:rsidRPr="00DF2C7A" w:rsidRDefault="00980483" w:rsidP="00744EBD">
      <w:pPr>
        <w:spacing w:after="0"/>
        <w:rPr>
          <w:rFonts w:ascii="Times New Roman" w:hAnsi="Times New Roman" w:cs="Times New Roman"/>
          <w:b/>
        </w:rPr>
      </w:pPr>
      <w:r>
        <w:rPr>
          <w:rFonts w:ascii="Times New Roman" w:hAnsi="Times New Roman" w:cs="Times New Roman"/>
        </w:rPr>
        <w:t>-</w:t>
      </w:r>
      <w:r w:rsidRPr="00DF2C7A">
        <w:rPr>
          <w:rFonts w:ascii="Times New Roman" w:hAnsi="Times New Roman" w:cs="Times New Roman"/>
          <w:b/>
        </w:rPr>
        <w:t>Το 1893 η Ελλάδα αδυνατεί να εξυπηρετήσει τα τοκοχρεολύσια των εξωτερικών της δανείων και ζήτησε επαναδιαπραγμάτευση του δημοσίου χρέους της</w:t>
      </w:r>
    </w:p>
    <w:p w:rsidR="00980483" w:rsidRPr="00DF2C7A" w:rsidRDefault="00980483" w:rsidP="00744EBD">
      <w:pPr>
        <w:spacing w:after="0"/>
        <w:rPr>
          <w:rFonts w:ascii="Times New Roman" w:hAnsi="Times New Roman" w:cs="Times New Roman"/>
          <w:b/>
        </w:rPr>
      </w:pPr>
      <w:r w:rsidRPr="00DF2C7A">
        <w:rPr>
          <w:rFonts w:ascii="Times New Roman" w:hAnsi="Times New Roman" w:cs="Times New Roman"/>
          <w:b/>
        </w:rPr>
        <w:t>-Η «πτώχευση» δεν ήταν ασυνήθιστη επιλογή των φτωχότερων κρατών, στην Ελλάδα εκείνης της εποχής όμως είχε μεγάλο πολιτικό κόστος.</w:t>
      </w:r>
    </w:p>
    <w:p w:rsidR="00980483" w:rsidRPr="00DF2C7A" w:rsidRDefault="00980483" w:rsidP="00744EBD">
      <w:pPr>
        <w:spacing w:after="0"/>
        <w:rPr>
          <w:rFonts w:ascii="Times New Roman" w:hAnsi="Times New Roman" w:cs="Times New Roman"/>
          <w:b/>
        </w:rPr>
      </w:pPr>
      <w:r w:rsidRPr="00DF2C7A">
        <w:rPr>
          <w:rFonts w:ascii="Times New Roman" w:hAnsi="Times New Roman" w:cs="Times New Roman"/>
          <w:b/>
        </w:rPr>
        <w:t>-Οι διαπραγματεύσεις με τις πιστώτριες χώρες συνεχίστηκαν μέχρι τον ελληνοτουρκικό πόλεμο του 1897=&gt; α)η ήττα του ελληνικού στρατού και β) η υποχρέωση της Ελλάδας να καταβάλει υπέρογκες αποζημιώσεις στην Οθωμανική αυτοκρατορία θέτουν το ζήτημα σε νέες βάσεις</w:t>
      </w:r>
    </w:p>
    <w:p w:rsidR="00980483" w:rsidRDefault="00980483" w:rsidP="00744EBD">
      <w:pPr>
        <w:spacing w:after="0"/>
        <w:rPr>
          <w:rFonts w:ascii="Times New Roman" w:hAnsi="Times New Roman" w:cs="Times New Roman"/>
        </w:rPr>
      </w:pPr>
    </w:p>
    <w:p w:rsidR="00980483" w:rsidRDefault="00980483" w:rsidP="00744EBD">
      <w:pPr>
        <w:spacing w:after="0"/>
        <w:rPr>
          <w:rFonts w:ascii="Times New Roman" w:hAnsi="Times New Roman" w:cs="Times New Roman"/>
          <w:u w:val="single"/>
        </w:rPr>
      </w:pPr>
      <w:r>
        <w:rPr>
          <w:rFonts w:ascii="Times New Roman" w:hAnsi="Times New Roman" w:cs="Times New Roman"/>
          <w:u w:val="single"/>
        </w:rPr>
        <w:t>Η επιβολή του Δ.Ο.Ε.</w:t>
      </w:r>
    </w:p>
    <w:p w:rsidR="00980483" w:rsidRPr="00DF2C7A" w:rsidRDefault="00DF2C7A" w:rsidP="00744EBD">
      <w:pPr>
        <w:spacing w:after="0"/>
        <w:rPr>
          <w:rFonts w:ascii="Times New Roman" w:hAnsi="Times New Roman" w:cs="Times New Roman"/>
          <w:b/>
        </w:rPr>
      </w:pPr>
      <w:r w:rsidRPr="00DF2C7A">
        <w:rPr>
          <w:rFonts w:ascii="Times New Roman" w:hAnsi="Times New Roman" w:cs="Times New Roman"/>
          <w:b/>
        </w:rPr>
        <w:t xml:space="preserve">-Τα οικονομικά του κράτους οδηγήθηκαν σε καθεστώς Διεθνούς Οικονομικού Ελέγχου. Εκπρόσωποι έξι δυνάμεων (Αγγλία, Γαλλία, Αυστρία, Γερμανία, Ρωσία, Ιταλία) ανέλαβαν τη διαχείριση βασικών κρατικών εσόδων=&gt; 1)έσοδα των μονοπωλίων α) αλατιού β) φωτιστικού πετρελαίου γ)σπίρτων δ) παιγνιόχαρτων ε) χαρτιού σιγαρέτων 2)α)τα έσοδα από την εξόρυξη της Σμύριδας της Νάξου β))το φόρο καπνού γ)τα λιμενικά δικαιώματα του Πειραιά δ) το φόρο χαρτοσήμου. </w:t>
      </w:r>
    </w:p>
    <w:p w:rsidR="00DF2C7A" w:rsidRDefault="00DF2C7A" w:rsidP="00744EBD">
      <w:pPr>
        <w:spacing w:after="0"/>
        <w:rPr>
          <w:rFonts w:ascii="Times New Roman" w:hAnsi="Times New Roman" w:cs="Times New Roman"/>
          <w:b/>
        </w:rPr>
      </w:pPr>
      <w:r w:rsidRPr="00DF2C7A">
        <w:rPr>
          <w:rFonts w:ascii="Times New Roman" w:hAnsi="Times New Roman" w:cs="Times New Roman"/>
          <w:b/>
        </w:rPr>
        <w:t>-Το ύψος αυτών των εσόδων ανέρχονταν σε ύψος 28-30 εκατομμυρίων δραχμών</w:t>
      </w:r>
      <w:r>
        <w:rPr>
          <w:rFonts w:ascii="Times New Roman" w:hAnsi="Times New Roman" w:cs="Times New Roman"/>
          <w:b/>
        </w:rPr>
        <w:t>.</w:t>
      </w:r>
    </w:p>
    <w:p w:rsidR="00443165" w:rsidRDefault="00443165" w:rsidP="00744EBD">
      <w:pPr>
        <w:spacing w:after="0"/>
        <w:rPr>
          <w:rFonts w:ascii="Times New Roman" w:hAnsi="Times New Roman" w:cs="Times New Roman"/>
          <w:b/>
        </w:rPr>
      </w:pPr>
    </w:p>
    <w:p w:rsidR="00DF2C7A" w:rsidRDefault="00DF2C7A" w:rsidP="00744EBD">
      <w:pPr>
        <w:spacing w:after="0"/>
        <w:rPr>
          <w:rFonts w:ascii="Times New Roman" w:hAnsi="Times New Roman" w:cs="Times New Roman"/>
          <w:u w:val="single"/>
        </w:rPr>
      </w:pPr>
      <w:r>
        <w:rPr>
          <w:rFonts w:ascii="Times New Roman" w:hAnsi="Times New Roman" w:cs="Times New Roman"/>
          <w:u w:val="single"/>
        </w:rPr>
        <w:lastRenderedPageBreak/>
        <w:t>Στόχοι του ΔΟΕ</w:t>
      </w:r>
    </w:p>
    <w:p w:rsidR="00DF2C7A" w:rsidRDefault="00DF2C7A" w:rsidP="00744EBD">
      <w:pPr>
        <w:spacing w:after="0"/>
        <w:rPr>
          <w:rFonts w:ascii="Times New Roman" w:hAnsi="Times New Roman" w:cs="Times New Roman"/>
        </w:rPr>
      </w:pPr>
      <w:r>
        <w:rPr>
          <w:rFonts w:ascii="Times New Roman" w:hAnsi="Times New Roman" w:cs="Times New Roman"/>
        </w:rPr>
        <w:t xml:space="preserve">-Στόχος της υποχρεωτικής διαχείρισης α)η εκπλήρωση των υποχρεώσεων της χώρας προς την </w:t>
      </w:r>
      <w:proofErr w:type="spellStart"/>
      <w:r>
        <w:rPr>
          <w:rFonts w:ascii="Times New Roman" w:hAnsi="Times New Roman" w:cs="Times New Roman"/>
        </w:rPr>
        <w:t>Οθωμαν</w:t>
      </w:r>
      <w:proofErr w:type="spellEnd"/>
      <w:r>
        <w:rPr>
          <w:rFonts w:ascii="Times New Roman" w:hAnsi="Times New Roman" w:cs="Times New Roman"/>
        </w:rPr>
        <w:t xml:space="preserve">. </w:t>
      </w:r>
      <w:r w:rsidR="00BA72D5">
        <w:rPr>
          <w:rFonts w:ascii="Times New Roman" w:hAnsi="Times New Roman" w:cs="Times New Roman"/>
        </w:rPr>
        <w:t>Α</w:t>
      </w:r>
      <w:r>
        <w:rPr>
          <w:rFonts w:ascii="Times New Roman" w:hAnsi="Times New Roman" w:cs="Times New Roman"/>
        </w:rPr>
        <w:t>υτοκρατορία</w:t>
      </w:r>
      <w:r w:rsidR="00BA72D5">
        <w:rPr>
          <w:rFonts w:ascii="Times New Roman" w:hAnsi="Times New Roman" w:cs="Times New Roman"/>
        </w:rPr>
        <w:t>=&gt; η καταβολή της πολεμικής αποζημίωσης των 92 εκατ. δραχμών και β) η εξυπηρέτηση των άλλων δανείων</w:t>
      </w:r>
    </w:p>
    <w:p w:rsidR="00BA72D5" w:rsidRDefault="00BA72D5" w:rsidP="00744EBD">
      <w:pPr>
        <w:spacing w:after="0"/>
        <w:rPr>
          <w:rFonts w:ascii="Times New Roman" w:hAnsi="Times New Roman" w:cs="Times New Roman"/>
        </w:rPr>
      </w:pPr>
      <w:r>
        <w:rPr>
          <w:rFonts w:ascii="Times New Roman" w:hAnsi="Times New Roman" w:cs="Times New Roman"/>
        </w:rPr>
        <w:t>-η επιτροπή ξεκίνησε τη λειτουργία της το 1898 και αντιμετώπισε τις τρέχουσες ανάγκες με μεγάλο δάνειο που χορηγήθηκε με εγγύηση των Δυνάμεων.</w:t>
      </w:r>
    </w:p>
    <w:p w:rsidR="00BA72D5" w:rsidRDefault="00BA72D5" w:rsidP="00744EBD">
      <w:pPr>
        <w:spacing w:after="0"/>
        <w:rPr>
          <w:rFonts w:ascii="Times New Roman" w:hAnsi="Times New Roman" w:cs="Times New Roman"/>
        </w:rPr>
      </w:pPr>
      <w:r>
        <w:rPr>
          <w:rFonts w:ascii="Times New Roman" w:hAnsi="Times New Roman" w:cs="Times New Roman"/>
        </w:rPr>
        <w:t>- λειτούργησε επιπρόσθετα  ως τεχνικό συμβουλευτικό σώμα συμβάλλοντας γενικότερα στη βελτίωση των επιδόσεων της ελληνικής οικονομίας.</w:t>
      </w:r>
    </w:p>
    <w:p w:rsidR="00443165" w:rsidRDefault="00443165" w:rsidP="00744EBD">
      <w:pPr>
        <w:spacing w:after="0"/>
        <w:rPr>
          <w:rFonts w:ascii="Times New Roman" w:hAnsi="Times New Roman" w:cs="Times New Roman"/>
        </w:rPr>
      </w:pPr>
    </w:p>
    <w:p w:rsidR="00443165" w:rsidRDefault="00443165" w:rsidP="00744EBD">
      <w:pPr>
        <w:spacing w:after="0"/>
        <w:rPr>
          <w:rFonts w:ascii="Times New Roman" w:hAnsi="Times New Roman" w:cs="Times New Roman"/>
          <w:u w:val="single"/>
        </w:rPr>
      </w:pPr>
      <w:r>
        <w:rPr>
          <w:rFonts w:ascii="Times New Roman" w:hAnsi="Times New Roman" w:cs="Times New Roman"/>
          <w:u w:val="single"/>
        </w:rPr>
        <w:t>Τα αποτελέσματα του ΔΟΕ</w:t>
      </w:r>
    </w:p>
    <w:p w:rsidR="00443165" w:rsidRDefault="00443165" w:rsidP="00744EBD">
      <w:pPr>
        <w:spacing w:after="0"/>
        <w:rPr>
          <w:rFonts w:ascii="Times New Roman" w:hAnsi="Times New Roman" w:cs="Times New Roman"/>
        </w:rPr>
      </w:pPr>
      <w:r>
        <w:rPr>
          <w:rFonts w:ascii="Times New Roman" w:hAnsi="Times New Roman" w:cs="Times New Roman"/>
        </w:rPr>
        <w:t>-Θετικά αποτελέσματα που έγιναν ορατά αργότερα</w:t>
      </w:r>
    </w:p>
    <w:p w:rsidR="00443165" w:rsidRDefault="00443165" w:rsidP="00744EBD">
      <w:pPr>
        <w:spacing w:after="0"/>
        <w:rPr>
          <w:rFonts w:ascii="Times New Roman" w:hAnsi="Times New Roman" w:cs="Times New Roman"/>
        </w:rPr>
      </w:pPr>
      <w:r>
        <w:rPr>
          <w:rFonts w:ascii="Times New Roman" w:hAnsi="Times New Roman" w:cs="Times New Roman"/>
        </w:rPr>
        <w:t>-1)Αυξήθηκε η πιστοληπτική ικανότητα του κράτους και 2)οι δημοσιονομικοί μηχανισμοί απαλλάχτηκαν από   δυσλειτουργίες του παρελθόντος.</w:t>
      </w:r>
    </w:p>
    <w:p w:rsidR="00B6229B" w:rsidRDefault="00443165" w:rsidP="00744EBD">
      <w:pPr>
        <w:spacing w:after="0"/>
        <w:rPr>
          <w:rFonts w:ascii="Times New Roman" w:hAnsi="Times New Roman" w:cs="Times New Roman"/>
        </w:rPr>
      </w:pPr>
      <w:r>
        <w:rPr>
          <w:rFonts w:ascii="Times New Roman" w:hAnsi="Times New Roman" w:cs="Times New Roman"/>
        </w:rPr>
        <w:t xml:space="preserve">-Το 1910 α)παρά τα προβλήματα στο εξωτερικό ισοζύγιο πληρωμών εξαιτίας της σταφιδικής κρίσης και β) παρά το γεγονός ότι η αποπληρωμή των δανείων απορροφούσε το 1/3 των εθνικών εσόδων </w:t>
      </w:r>
      <w:r w:rsidR="00B6229B">
        <w:rPr>
          <w:rFonts w:ascii="Times New Roman" w:hAnsi="Times New Roman" w:cs="Times New Roman"/>
        </w:rPr>
        <w:t>3)</w:t>
      </w:r>
      <w:r>
        <w:rPr>
          <w:rFonts w:ascii="Times New Roman" w:hAnsi="Times New Roman" w:cs="Times New Roman"/>
        </w:rPr>
        <w:t xml:space="preserve">τα δημόσια οικονομικά μπορούσαν να χαρακτηριστούν υγιή </w:t>
      </w:r>
      <w:r w:rsidR="00B6229B">
        <w:rPr>
          <w:rFonts w:ascii="Times New Roman" w:hAnsi="Times New Roman" w:cs="Times New Roman"/>
        </w:rPr>
        <w:t>4)  οι προϋπολογισμοί ήταν ελαφρώς πλεονασματικοί  και 5) οι οικονομικές δυνατότητες του κράτους σαφώς αυξημένες.</w:t>
      </w:r>
    </w:p>
    <w:p w:rsidR="00B6229B" w:rsidRDefault="00B6229B" w:rsidP="00744EBD">
      <w:pPr>
        <w:spacing w:after="0"/>
        <w:rPr>
          <w:rFonts w:ascii="Times New Roman" w:hAnsi="Times New Roman" w:cs="Times New Roman"/>
        </w:rPr>
      </w:pPr>
      <w:r>
        <w:rPr>
          <w:rFonts w:ascii="Times New Roman" w:hAnsi="Times New Roman" w:cs="Times New Roman"/>
        </w:rPr>
        <w:t>-Αυτή η θετική εξέλιξη 6) επέτρεψε τις μεταρρυθμίσεις των πρώτων κυβερνήσεων του Ελευθέριου Βενιζέλου 7)την πολεμική προετοιμασία και τη συμμετοχή στους Βαλκανικούς Πολέμους χωρίς τις δραματικές επιπτώσεις στο οικονομικό πεδίο των πολεμικών κινητοποιήσεων του παρελθόντος.</w:t>
      </w:r>
    </w:p>
    <w:p w:rsidR="00443165" w:rsidRPr="00443165" w:rsidRDefault="00443165" w:rsidP="00744EBD">
      <w:pPr>
        <w:spacing w:after="0"/>
        <w:rPr>
          <w:rFonts w:ascii="Times New Roman" w:hAnsi="Times New Roman" w:cs="Times New Roman"/>
        </w:rPr>
      </w:pPr>
      <w:r>
        <w:rPr>
          <w:rFonts w:ascii="Times New Roman" w:hAnsi="Times New Roman" w:cs="Times New Roman"/>
        </w:rPr>
        <w:t xml:space="preserve">  </w:t>
      </w:r>
    </w:p>
    <w:p w:rsidR="00443165" w:rsidRPr="00443165" w:rsidRDefault="00443165" w:rsidP="00744EBD">
      <w:pPr>
        <w:spacing w:after="0"/>
        <w:rPr>
          <w:rFonts w:ascii="Times New Roman" w:hAnsi="Times New Roman" w:cs="Times New Roman"/>
        </w:rPr>
      </w:pPr>
    </w:p>
    <w:p w:rsidR="00980483" w:rsidRPr="00DF2C7A" w:rsidRDefault="00980483" w:rsidP="00744EBD">
      <w:pPr>
        <w:spacing w:after="0"/>
        <w:rPr>
          <w:rFonts w:ascii="Times New Roman" w:hAnsi="Times New Roman" w:cs="Times New Roman"/>
          <w:b/>
        </w:rPr>
      </w:pPr>
      <w:r w:rsidRPr="00DF2C7A">
        <w:rPr>
          <w:rFonts w:ascii="Times New Roman" w:hAnsi="Times New Roman" w:cs="Times New Roman"/>
          <w:b/>
        </w:rPr>
        <w:t xml:space="preserve"> </w:t>
      </w:r>
    </w:p>
    <w:sectPr w:rsidR="00980483" w:rsidRPr="00DF2C7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F32FE"/>
    <w:multiLevelType w:val="hybridMultilevel"/>
    <w:tmpl w:val="F30EF6E6"/>
    <w:lvl w:ilvl="0" w:tplc="D108B1D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E25426B"/>
    <w:multiLevelType w:val="hybridMultilevel"/>
    <w:tmpl w:val="F28A48B8"/>
    <w:lvl w:ilvl="0" w:tplc="B770BC8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1327"/>
    <w:rsid w:val="000B584A"/>
    <w:rsid w:val="00166601"/>
    <w:rsid w:val="001D6FC2"/>
    <w:rsid w:val="00443165"/>
    <w:rsid w:val="00744EBD"/>
    <w:rsid w:val="0075734A"/>
    <w:rsid w:val="008C52E1"/>
    <w:rsid w:val="00980483"/>
    <w:rsid w:val="00AD1327"/>
    <w:rsid w:val="00B6229B"/>
    <w:rsid w:val="00BA72D5"/>
    <w:rsid w:val="00DF2C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6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628</Words>
  <Characters>3395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5</cp:revision>
  <dcterms:created xsi:type="dcterms:W3CDTF">2025-09-25T14:16:00Z</dcterms:created>
  <dcterms:modified xsi:type="dcterms:W3CDTF">2025-09-25T15:10:00Z</dcterms:modified>
</cp:coreProperties>
</file>