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4B" w:rsidRPr="00A72A4B" w:rsidRDefault="00A72A4B" w:rsidP="00A72A4B">
      <w:pPr>
        <w:spacing w:after="0" w:line="360" w:lineRule="auto"/>
        <w:contextualSpacing/>
        <w:rPr>
          <w:rFonts w:eastAsiaTheme="minorEastAsia"/>
          <w:lang w:eastAsia="el-GR"/>
        </w:rPr>
      </w:pPr>
      <w:r w:rsidRPr="00A72A4B">
        <w:rPr>
          <w:rFonts w:eastAsiaTheme="minorEastAsia"/>
          <w:b/>
          <w:lang w:eastAsia="el-GR"/>
        </w:rPr>
        <w:t>ΝΕΑ ΕΛΛΗΝΙΚΑ</w:t>
      </w:r>
    </w:p>
    <w:p w:rsidR="00A72A4B" w:rsidRPr="00DB0718" w:rsidRDefault="00D23668" w:rsidP="00A72A4B">
      <w:pPr>
        <w:spacing w:after="0" w:line="360" w:lineRule="auto"/>
        <w:contextualSpacing/>
        <w:rPr>
          <w:rFonts w:ascii="Times New Roman" w:eastAsiaTheme="minorEastAsia" w:hAnsi="Times New Roman" w:cs="Times New Roman"/>
          <w:lang w:eastAsia="el-GR"/>
        </w:rPr>
      </w:pPr>
      <w:r w:rsidRPr="00DB0718">
        <w:rPr>
          <w:rFonts w:ascii="Times New Roman" w:eastAsiaTheme="minorEastAsia" w:hAnsi="Times New Roman" w:cs="Times New Roman"/>
          <w:b/>
          <w:lang w:eastAsia="el-GR"/>
        </w:rPr>
        <w:t xml:space="preserve">Γ΄ ΤΑΞΗ </w:t>
      </w:r>
      <w:r w:rsidR="00A72A4B" w:rsidRPr="00DB0718">
        <w:rPr>
          <w:rFonts w:ascii="Times New Roman" w:eastAsiaTheme="minorEastAsia" w:hAnsi="Times New Roman" w:cs="Times New Roman"/>
          <w:b/>
          <w:lang w:eastAsia="el-GR"/>
        </w:rPr>
        <w:t>ΕΠΑΛ</w:t>
      </w:r>
    </w:p>
    <w:p w:rsidR="00A72A4B" w:rsidRPr="00DB0718" w:rsidRDefault="00A72A4B" w:rsidP="00A72A4B">
      <w:pPr>
        <w:spacing w:after="0" w:line="360" w:lineRule="auto"/>
        <w:contextualSpacing/>
        <w:rPr>
          <w:rFonts w:ascii="Times New Roman" w:eastAsiaTheme="minorEastAsia" w:hAnsi="Times New Roman" w:cs="Times New Roman"/>
          <w:lang w:eastAsia="el-GR"/>
        </w:rPr>
      </w:pPr>
      <w:r w:rsidRPr="00DB0718">
        <w:rPr>
          <w:rFonts w:ascii="Times New Roman" w:eastAsiaTheme="minorEastAsia" w:hAnsi="Times New Roman" w:cs="Times New Roman"/>
          <w:b/>
          <w:lang w:eastAsia="el-GR"/>
        </w:rPr>
        <w:t xml:space="preserve">ΘΕΜΑΤΙΚΗ ΕΝΟΤΗΤΑ: </w:t>
      </w:r>
      <w:r w:rsidR="001628EF" w:rsidRPr="00DB0718">
        <w:rPr>
          <w:rFonts w:ascii="Times New Roman" w:eastAsiaTheme="minorEastAsia" w:hAnsi="Times New Roman" w:cs="Times New Roman"/>
          <w:b/>
          <w:lang w:eastAsia="el-GR"/>
        </w:rPr>
        <w:t>ΜΙΛΩΝΤΑΣ ΓΙΑ ΤΑ ΠΡΟΒΛΗΜΑΤΑ ΤΟΥ ΑΝΘΡΩΠΟΥ ΚΑΙ ΤΟΥ ΚΟΣΜΟΥ</w:t>
      </w:r>
    </w:p>
    <w:p w:rsidR="00A72A4B" w:rsidRPr="00DB0718" w:rsidRDefault="00A72A4B" w:rsidP="00A72A4B">
      <w:pPr>
        <w:spacing w:after="0" w:line="360" w:lineRule="auto"/>
        <w:contextualSpacing/>
        <w:rPr>
          <w:rFonts w:ascii="Times New Roman" w:eastAsiaTheme="minorEastAsia" w:hAnsi="Times New Roman" w:cs="Times New Roman"/>
          <w:b/>
          <w:lang w:eastAsia="el-GR"/>
        </w:rPr>
      </w:pPr>
    </w:p>
    <w:p w:rsidR="00A72A4B" w:rsidRPr="00DB0718" w:rsidRDefault="00A72A4B" w:rsidP="00A72A4B">
      <w:pPr>
        <w:spacing w:after="0" w:line="360" w:lineRule="auto"/>
        <w:contextualSpacing/>
        <w:rPr>
          <w:rFonts w:ascii="Times New Roman" w:eastAsiaTheme="minorEastAsia" w:hAnsi="Times New Roman" w:cs="Times New Roman"/>
          <w:b/>
          <w:lang w:eastAsia="el-GR"/>
        </w:rPr>
      </w:pPr>
      <w:r w:rsidRPr="00DB0718">
        <w:rPr>
          <w:rFonts w:ascii="Times New Roman" w:eastAsiaTheme="minorEastAsia" w:hAnsi="Times New Roman" w:cs="Times New Roman"/>
          <w:b/>
          <w:lang w:eastAsia="el-GR"/>
        </w:rPr>
        <w:t>Α. Μη λογοτεχνικό κείμενο</w:t>
      </w:r>
    </w:p>
    <w:p w:rsidR="00A72A4B" w:rsidRPr="00DB0718" w:rsidRDefault="00A72A4B" w:rsidP="00A72A4B">
      <w:pPr>
        <w:spacing w:after="0" w:line="360" w:lineRule="auto"/>
        <w:contextualSpacing/>
        <w:rPr>
          <w:rFonts w:ascii="Times New Roman" w:eastAsiaTheme="minorEastAsia" w:hAnsi="Times New Roman" w:cs="Times New Roman"/>
          <w:b/>
          <w:lang w:eastAsia="el-GR"/>
        </w:rPr>
      </w:pPr>
    </w:p>
    <w:p w:rsidR="00A72A4B" w:rsidRPr="00DB0718" w:rsidRDefault="00A72A4B" w:rsidP="00A72A4B">
      <w:pPr>
        <w:spacing w:after="200" w:line="276" w:lineRule="auto"/>
        <w:jc w:val="center"/>
        <w:rPr>
          <w:rFonts w:ascii="Times New Roman" w:eastAsia="Times New Roman" w:hAnsi="Times New Roman" w:cs="Times New Roman"/>
          <w:b/>
          <w:lang w:eastAsia="el-GR"/>
        </w:rPr>
      </w:pPr>
      <w:r w:rsidRPr="00DB0718">
        <w:rPr>
          <w:rFonts w:ascii="Times New Roman" w:eastAsia="Times New Roman" w:hAnsi="Times New Roman" w:cs="Times New Roman"/>
          <w:b/>
          <w:lang w:eastAsia="el-GR"/>
        </w:rPr>
        <w:t>[Η παραβατικότητα των εφήβων]</w:t>
      </w:r>
    </w:p>
    <w:p w:rsidR="00A72A4B" w:rsidRPr="00DB0718" w:rsidRDefault="00A72A4B" w:rsidP="00A72A4B">
      <w:pPr>
        <w:spacing w:after="200" w:line="360" w:lineRule="auto"/>
        <w:jc w:val="both"/>
        <w:rPr>
          <w:rFonts w:ascii="Times New Roman" w:eastAsia="Times New Roman" w:hAnsi="Times New Roman" w:cs="Times New Roman"/>
          <w:i/>
          <w:lang w:eastAsia="el-GR"/>
        </w:rPr>
      </w:pPr>
      <w:r w:rsidRPr="00DB0718">
        <w:rPr>
          <w:rFonts w:ascii="Times New Roman" w:hAnsi="Times New Roman" w:cs="Times New Roman"/>
          <w:i/>
        </w:rPr>
        <w:t xml:space="preserve">Το παρακάτω κείμενο έχει υπογραφεί από τον </w:t>
      </w:r>
      <w:r w:rsidRPr="00DB0718">
        <w:rPr>
          <w:rFonts w:ascii="Times New Roman" w:eastAsia="Times New Roman" w:hAnsi="Times New Roman" w:cs="Times New Roman"/>
          <w:i/>
          <w:lang w:eastAsia="el-GR"/>
        </w:rPr>
        <w:t xml:space="preserve">Γιώργο </w:t>
      </w:r>
      <w:proofErr w:type="spellStart"/>
      <w:r w:rsidRPr="00DB0718">
        <w:rPr>
          <w:rFonts w:ascii="Times New Roman" w:eastAsia="Times New Roman" w:hAnsi="Times New Roman" w:cs="Times New Roman"/>
          <w:i/>
          <w:lang w:eastAsia="el-GR"/>
        </w:rPr>
        <w:t>Γιαννούση</w:t>
      </w:r>
      <w:proofErr w:type="spellEnd"/>
      <w:r w:rsidRPr="00DB0718">
        <w:rPr>
          <w:rFonts w:ascii="Times New Roman" w:eastAsia="Times New Roman" w:hAnsi="Times New Roman" w:cs="Times New Roman"/>
          <w:i/>
          <w:lang w:eastAsia="el-GR"/>
        </w:rPr>
        <w:t>, ψυχοθεραπευτή, οικογενειακό θεραπευτή. Αναφέρεται στα αίτια της αποκλίνουσας συμπεριφοράς των νέων και κάνει προτάσεις για την άμβλυνση του φαινομένου.</w:t>
      </w:r>
    </w:p>
    <w:p w:rsidR="00A72A4B" w:rsidRPr="00DB0718" w:rsidRDefault="00A72A4B" w:rsidP="00A72A4B">
      <w:pPr>
        <w:pStyle w:val="a3"/>
        <w:spacing w:line="360" w:lineRule="auto"/>
        <w:jc w:val="both"/>
        <w:rPr>
          <w:rFonts w:ascii="Times New Roman" w:hAnsi="Times New Roman" w:cs="Times New Roman"/>
          <w:lang w:eastAsia="el-GR"/>
        </w:rPr>
      </w:pPr>
    </w:p>
    <w:p w:rsidR="00A72A4B" w:rsidRPr="00DB0718" w:rsidRDefault="00A72A4B" w:rsidP="00A72A4B">
      <w:pPr>
        <w:pStyle w:val="a3"/>
        <w:spacing w:line="360" w:lineRule="auto"/>
        <w:jc w:val="both"/>
        <w:rPr>
          <w:rFonts w:ascii="Times New Roman" w:hAnsi="Times New Roman" w:cs="Times New Roman"/>
          <w:lang w:eastAsia="el-GR"/>
        </w:rPr>
      </w:pPr>
      <w:r w:rsidRPr="00DB0718">
        <w:rPr>
          <w:rFonts w:ascii="Times New Roman" w:hAnsi="Times New Roman" w:cs="Times New Roman"/>
          <w:lang w:eastAsia="el-GR"/>
        </w:rPr>
        <w:t>Η παραβατικότητα των νέων ίσως να μην είναι ένα φαινόμενο καθημερινό, όταν ωστόσο συμβαίνει, συνήθως παίρνει ανησυχητικές διαστάσεις. Σε αυτές τις περιπτώσεις ένας μικρός αριθμός εφήβων εμπλέκεται σε κλοπές, απειλές, ξυλοδαρμούς.</w:t>
      </w:r>
    </w:p>
    <w:p w:rsidR="00A72A4B" w:rsidRPr="00DB0718" w:rsidRDefault="00A72A4B" w:rsidP="006F0827">
      <w:pPr>
        <w:pStyle w:val="a3"/>
        <w:spacing w:line="360" w:lineRule="auto"/>
        <w:ind w:firstLine="720"/>
        <w:jc w:val="both"/>
        <w:rPr>
          <w:rFonts w:ascii="Times New Roman" w:hAnsi="Times New Roman" w:cs="Times New Roman"/>
          <w:lang w:eastAsia="el-GR"/>
        </w:rPr>
      </w:pPr>
      <w:r w:rsidRPr="00DB0718">
        <w:rPr>
          <w:rFonts w:ascii="Times New Roman" w:hAnsi="Times New Roman" w:cs="Times New Roman"/>
          <w:lang w:eastAsia="el-GR"/>
        </w:rPr>
        <w:t>Οι ίδιοι εντάσσονται σε ομάδες με αποκλίνουσα συμπεριφορά που σε αρκετές περιπτώσεις οδηγεί ακόμη και σε αξιόποινες πράξεις. Εκφοβισμοί συνομηλίκων, μικροκλοπές τηλεφώνων, χρημάτων</w:t>
      </w:r>
      <w:r w:rsidR="00E36252" w:rsidRPr="00DB0718">
        <w:rPr>
          <w:rFonts w:ascii="Times New Roman" w:hAnsi="Times New Roman" w:cs="Times New Roman"/>
          <w:u w:val="single"/>
          <w:lang w:eastAsia="el-GR"/>
        </w:rPr>
        <w:t xml:space="preserve">, </w:t>
      </w:r>
      <w:r w:rsidRPr="00DB0718">
        <w:rPr>
          <w:rFonts w:ascii="Times New Roman" w:hAnsi="Times New Roman" w:cs="Times New Roman"/>
          <w:u w:val="single"/>
          <w:lang w:eastAsia="el-GR"/>
        </w:rPr>
        <w:t>απρόσκοπτες</w:t>
      </w:r>
      <w:r w:rsidRPr="00DB0718">
        <w:rPr>
          <w:rFonts w:ascii="Times New Roman" w:hAnsi="Times New Roman" w:cs="Times New Roman"/>
          <w:lang w:eastAsia="el-GR"/>
        </w:rPr>
        <w:t xml:space="preserve"> επιθέσεις ρατσιστικού, φυλετικού ή άλλου χαρακτήρα συνθέτουν ένα καμβά ανάρμοστης συμπεριφοράς, βίας και ανομίας. Αυτό που χαρακτηρίζει αυτές τις ομάδες είναι μια ιδιάζουσα υποκουλτούρα, η οποία μεταφράζεται σε προβληματικές σχέσεις του έφηβου με το σχολείο και την οικογένειά του, την οριακή διακινδύνευση και τη χαμηλή κοινωνικότητα. Σε ψυχολογικό επίπεδο, οι συμπεριφορές αυτών των εφήβων εντάσσονται σε μια κατηγορία διαταραχών της διαγωγής με κύρια γνωρίσματα την επιθετική και δυσλειτουργική συμπεριφορά, η οποία όμως </w:t>
      </w:r>
      <w:r w:rsidRPr="00DB0718">
        <w:rPr>
          <w:rFonts w:ascii="Times New Roman" w:hAnsi="Times New Roman" w:cs="Times New Roman"/>
          <w:u w:val="single"/>
          <w:lang w:eastAsia="el-GR"/>
        </w:rPr>
        <w:t>υπερβαίνει</w:t>
      </w:r>
      <w:r w:rsidRPr="00DB0718">
        <w:rPr>
          <w:rFonts w:ascii="Times New Roman" w:hAnsi="Times New Roman" w:cs="Times New Roman"/>
          <w:lang w:eastAsia="el-GR"/>
        </w:rPr>
        <w:t xml:space="preserve"> τη συνήθη επιθετικότητα ενός εφήβου. Ειδικότερα, διαφέρουν από τα δύσκολα ή τα άτακτα παιδιά ως προς την έκταση αλλά και την ένταση των αντιδραστικών συμπεριφορών. Κυρίως δε, διαφέρουν στο επίπεδο και την ένταση του θυμού, ο οποίος άλλωστε είναι αυτός που κρύβεται πίσω από τη συμπεριφορά τους. </w:t>
      </w:r>
      <w:r w:rsidRPr="00DB0718">
        <w:rPr>
          <w:rFonts w:ascii="Times New Roman" w:hAnsi="Times New Roman" w:cs="Times New Roman"/>
          <w:b/>
          <w:lang w:eastAsia="el-GR"/>
        </w:rPr>
        <w:t>Περαιτέρω,</w:t>
      </w:r>
      <w:r w:rsidRPr="00DB0718">
        <w:rPr>
          <w:rFonts w:ascii="Times New Roman" w:hAnsi="Times New Roman" w:cs="Times New Roman"/>
          <w:lang w:eastAsia="el-GR"/>
        </w:rPr>
        <w:t xml:space="preserve"> γίνεται φανερό ότι οι πράξεις βίας αποκτούν μια αξία συμβολική και εμπεριέχουν νοήματα αυτοπροσδιορισμού.</w:t>
      </w:r>
      <w:r w:rsidRPr="00DB0718">
        <w:rPr>
          <w:rFonts w:ascii="Times New Roman" w:hAnsi="Times New Roman" w:cs="Times New Roman"/>
          <w:b/>
          <w:lang w:eastAsia="el-GR"/>
        </w:rPr>
        <w:t xml:space="preserve"> Με δύο λόγια δηλαδή</w:t>
      </w:r>
      <w:r w:rsidRPr="00DB0718">
        <w:rPr>
          <w:rFonts w:ascii="Times New Roman" w:hAnsi="Times New Roman" w:cs="Times New Roman"/>
          <w:lang w:eastAsia="el-GR"/>
        </w:rPr>
        <w:t xml:space="preserve">, οι πράξεις βίας είναι συγχρόνως και πράξεις συμβολικές που </w:t>
      </w:r>
      <w:proofErr w:type="spellStart"/>
      <w:r w:rsidRPr="00DB0718">
        <w:rPr>
          <w:rFonts w:ascii="Times New Roman" w:hAnsi="Times New Roman" w:cs="Times New Roman"/>
          <w:lang w:eastAsia="el-GR"/>
        </w:rPr>
        <w:t>σημασιοδοτούν</w:t>
      </w:r>
      <w:proofErr w:type="spellEnd"/>
      <w:r w:rsidRPr="00DB0718">
        <w:rPr>
          <w:rFonts w:ascii="Times New Roman" w:hAnsi="Times New Roman" w:cs="Times New Roman"/>
          <w:lang w:eastAsia="el-GR"/>
        </w:rPr>
        <w:t xml:space="preserve"> και νοηματοδοτούν την ύπαρξη και δημιουργούν εικόνες του εαυτού, μέσω των οποίων ο νέος κατανοεί τη θέση του μέσα στον κόσμο και ορίζει τις σχέσεις του με άλλα άτομα, ομάδες και θεσμούς.</w:t>
      </w:r>
    </w:p>
    <w:p w:rsidR="00A72A4B" w:rsidRPr="00DB0718" w:rsidRDefault="00A72A4B" w:rsidP="006F0827">
      <w:pPr>
        <w:pStyle w:val="a3"/>
        <w:spacing w:line="360" w:lineRule="auto"/>
        <w:ind w:firstLine="720"/>
        <w:jc w:val="both"/>
        <w:rPr>
          <w:rFonts w:ascii="Times New Roman" w:hAnsi="Times New Roman" w:cs="Times New Roman"/>
          <w:lang w:eastAsia="el-GR"/>
        </w:rPr>
      </w:pPr>
      <w:r w:rsidRPr="00DB0718">
        <w:rPr>
          <w:rFonts w:ascii="Times New Roman" w:hAnsi="Times New Roman" w:cs="Times New Roman"/>
          <w:lang w:eastAsia="el-GR"/>
        </w:rPr>
        <w:t xml:space="preserve">Κατ’ αυτόν τον τρόπο, η ανάρμοστη συμπεριφορά δεν εκλαμβάνεται, ως προσβολή ενός ηθικού κανόνα, αλλά ως </w:t>
      </w:r>
      <w:r w:rsidRPr="00DB0718">
        <w:rPr>
          <w:rFonts w:ascii="Times New Roman" w:hAnsi="Times New Roman" w:cs="Times New Roman"/>
          <w:u w:val="single"/>
          <w:lang w:eastAsia="el-GR"/>
        </w:rPr>
        <w:t xml:space="preserve">απόκλιση </w:t>
      </w:r>
      <w:r w:rsidRPr="00DB0718">
        <w:rPr>
          <w:rFonts w:ascii="Times New Roman" w:hAnsi="Times New Roman" w:cs="Times New Roman"/>
          <w:lang w:eastAsia="el-GR"/>
        </w:rPr>
        <w:t xml:space="preserve">από ένα κοινό πρότυπο κοινωνικής και προσωπικής ανάπτυξης. Συνεπώς, η βία των νέων δεν εκφράζει μόνο μια αντίθεση προς την κοινωνία και τους θεσμούς, αλλά εξηγείται και με όρους κοινωνικής δυσλειτουργίας και ψυχικής ανωριμότητας. Ταυτόχρονα, </w:t>
      </w:r>
      <w:r w:rsidRPr="00DB0718">
        <w:rPr>
          <w:rFonts w:ascii="Times New Roman" w:hAnsi="Times New Roman" w:cs="Times New Roman"/>
          <w:lang w:eastAsia="el-GR"/>
        </w:rPr>
        <w:lastRenderedPageBreak/>
        <w:t>ερμηνεύεται ως σύμπτωμα ενός βαθύτερου προβλήματος, το οποίο αφορά τη διαταραγμένη σχέση του έφηβου με την οικογένεια και την κοινωνία.</w:t>
      </w:r>
    </w:p>
    <w:p w:rsidR="00B8478C" w:rsidRPr="00DB0718" w:rsidRDefault="00A72A4B" w:rsidP="006F0827">
      <w:pPr>
        <w:pStyle w:val="a3"/>
        <w:spacing w:line="360" w:lineRule="auto"/>
        <w:ind w:firstLine="720"/>
        <w:jc w:val="both"/>
        <w:rPr>
          <w:rFonts w:ascii="Times New Roman" w:hAnsi="Times New Roman" w:cs="Times New Roman"/>
          <w:lang w:eastAsia="el-GR"/>
        </w:rPr>
      </w:pPr>
      <w:r w:rsidRPr="00DB0718">
        <w:rPr>
          <w:rFonts w:ascii="Times New Roman" w:hAnsi="Times New Roman" w:cs="Times New Roman"/>
          <w:lang w:eastAsia="el-GR"/>
        </w:rPr>
        <w:t xml:space="preserve">[...] Οι νέοι αυτοί, λοιπόν, καλά κάνουν και δεν καταπίνουν τον θυμό τους, γιατί αυτός κρύβει μια διαμαρτυρία και εκφράζει μια δυσλειτουργική κατάσταση (οικογενειακή ή/και κοινωνική).Πέρα από τον έντονο θυμό, </w:t>
      </w:r>
      <w:r w:rsidRPr="00DB0718">
        <w:rPr>
          <w:rFonts w:ascii="Times New Roman" w:hAnsi="Times New Roman" w:cs="Times New Roman"/>
          <w:u w:val="single"/>
          <w:lang w:eastAsia="el-GR"/>
        </w:rPr>
        <w:t>οι βίαιοι έφηβοι χαρακτηρίζονται κι από μια δυσκολία ελέγχου της παρόρμησης</w:t>
      </w:r>
      <w:r w:rsidRPr="00DB0718">
        <w:rPr>
          <w:rFonts w:ascii="Times New Roman" w:hAnsi="Times New Roman" w:cs="Times New Roman"/>
          <w:lang w:eastAsia="el-GR"/>
        </w:rPr>
        <w:t xml:space="preserve">, δεν μπορούν, δηλαδή, να αντιληφθούν την έννοια των ορίων. Επιπλέον, απουσιάζει από αυτούς η ενσυναίσθηση, η ικανότητα να αντιλαμβάνονται τα συναισθήματα που δημιουργούν οι βίαιες πράξεις τους στους άλλους. Αυτοί, </w:t>
      </w:r>
      <w:r w:rsidRPr="00DB0718">
        <w:rPr>
          <w:rFonts w:ascii="Times New Roman" w:hAnsi="Times New Roman" w:cs="Times New Roman"/>
          <w:b/>
          <w:lang w:eastAsia="el-GR"/>
        </w:rPr>
        <w:t>επομένως,</w:t>
      </w:r>
      <w:r w:rsidRPr="00DB0718">
        <w:rPr>
          <w:rFonts w:ascii="Times New Roman" w:hAnsi="Times New Roman" w:cs="Times New Roman"/>
          <w:lang w:eastAsia="el-GR"/>
        </w:rPr>
        <w:t xml:space="preserve"> που τρομοκρατούν και αναστατώνουν την κοινωνία μας ανήκουν σε μια κατηγορία ευάλωτων και διαταραγμένων παιδιών που χρειάζονται </w:t>
      </w:r>
      <w:proofErr w:type="spellStart"/>
      <w:r w:rsidRPr="00DB0718">
        <w:rPr>
          <w:rFonts w:ascii="Times New Roman" w:hAnsi="Times New Roman" w:cs="Times New Roman"/>
          <w:lang w:eastAsia="el-GR"/>
        </w:rPr>
        <w:t>επανακοινωνικοποίηση</w:t>
      </w:r>
      <w:proofErr w:type="spellEnd"/>
      <w:r w:rsidRPr="00DB0718">
        <w:rPr>
          <w:rFonts w:ascii="Times New Roman" w:hAnsi="Times New Roman" w:cs="Times New Roman"/>
          <w:lang w:eastAsia="el-GR"/>
        </w:rPr>
        <w:t>.[…]</w:t>
      </w:r>
    </w:p>
    <w:p w:rsidR="00A72A4B" w:rsidRPr="00DB0718" w:rsidRDefault="00B8478C" w:rsidP="006F0827">
      <w:pPr>
        <w:pStyle w:val="a3"/>
        <w:spacing w:line="360" w:lineRule="auto"/>
        <w:ind w:firstLine="720"/>
        <w:jc w:val="both"/>
        <w:rPr>
          <w:rFonts w:ascii="Times New Roman" w:hAnsi="Times New Roman" w:cs="Times New Roman"/>
          <w:u w:val="single"/>
          <w:lang w:eastAsia="el-GR"/>
        </w:rPr>
      </w:pPr>
      <w:r w:rsidRPr="00DB0718">
        <w:rPr>
          <w:rFonts w:ascii="Times New Roman" w:hAnsi="Times New Roman" w:cs="Times New Roman"/>
          <w:lang w:eastAsia="el-GR"/>
        </w:rPr>
        <w:t>[…]</w:t>
      </w:r>
      <w:r w:rsidR="00A72A4B" w:rsidRPr="00DB0718">
        <w:rPr>
          <w:rFonts w:ascii="Times New Roman" w:hAnsi="Times New Roman" w:cs="Times New Roman"/>
          <w:lang w:eastAsia="el-GR"/>
        </w:rPr>
        <w:t xml:space="preserve">Δεν απαντάμε στη βία με βία, γιατί ο θυμός θεριεύει με το θυμό. Επίσης, τα φαινόμενα αυτά δεν χρειάζεται να τα αντιμετωπίζουμε εν </w:t>
      </w:r>
      <w:proofErr w:type="spellStart"/>
      <w:r w:rsidR="00A72A4B" w:rsidRPr="00DB0718">
        <w:rPr>
          <w:rFonts w:ascii="Times New Roman" w:hAnsi="Times New Roman" w:cs="Times New Roman"/>
          <w:lang w:eastAsia="el-GR"/>
        </w:rPr>
        <w:t>θερμώ</w:t>
      </w:r>
      <w:proofErr w:type="spellEnd"/>
      <w:r w:rsidR="00A72A4B" w:rsidRPr="00DB0718">
        <w:rPr>
          <w:rFonts w:ascii="Times New Roman" w:hAnsi="Times New Roman" w:cs="Times New Roman"/>
          <w:lang w:eastAsia="el-GR"/>
        </w:rPr>
        <w:t xml:space="preserve">, αλλά με σύνεση και αναστοχασμό, ως ένα </w:t>
      </w:r>
      <w:r w:rsidR="00A72A4B" w:rsidRPr="00DB0718">
        <w:rPr>
          <w:rFonts w:ascii="Times New Roman" w:hAnsi="Times New Roman" w:cs="Times New Roman"/>
          <w:u w:val="single"/>
          <w:lang w:eastAsia="el-GR"/>
        </w:rPr>
        <w:t>εφαλτήριο</w:t>
      </w:r>
      <w:r w:rsidR="00A72A4B" w:rsidRPr="00DB0718">
        <w:rPr>
          <w:rFonts w:ascii="Times New Roman" w:hAnsi="Times New Roman" w:cs="Times New Roman"/>
          <w:lang w:eastAsia="el-GR"/>
        </w:rPr>
        <w:t xml:space="preserve"> που θα το αξιοποιήσουμε για να ενδυναμώσουμε τα θετικά αντανακλαστικά της κοινωνίας. Η θετική μας αντίδραση στέλνει ένα ισχυρό μήνυμα στα βίαια παιδιά, ενώ παράλληλα τους καθρεφτίζει τις ελλείψεις τους. Στόχος δεν είναι να πολεμήσουμε τη βία αλλά να την αχρηστεύσουμε, να την αποδυναμώσουμε ενισχύοντας τους κοινωνικούς δεσμούς στη γειτονιά, στο σχολείο, στην συνοικία, στο δήμο. Να αναπτύξουμε νέα δίκτυα συλλογικότητας αφενός ως ασπίδα προστασίας και αφετέρου ως κοιτίδες δημιουργικότητας. </w:t>
      </w:r>
      <w:r w:rsidR="00A72A4B" w:rsidRPr="00DB0718">
        <w:rPr>
          <w:rFonts w:ascii="Times New Roman" w:hAnsi="Times New Roman" w:cs="Times New Roman"/>
          <w:b/>
          <w:u w:val="single"/>
          <w:lang w:eastAsia="el-GR"/>
        </w:rPr>
        <w:t>Γιατί</w:t>
      </w:r>
      <w:r w:rsidR="00A72A4B" w:rsidRPr="00DB0718">
        <w:rPr>
          <w:rFonts w:ascii="Times New Roman" w:hAnsi="Times New Roman" w:cs="Times New Roman"/>
          <w:u w:val="single"/>
          <w:lang w:eastAsia="el-GR"/>
        </w:rPr>
        <w:t xml:space="preserve"> όταν το καλό συσπειρωθεί πάντα κερδίζει!!!</w:t>
      </w:r>
    </w:p>
    <w:p w:rsidR="00A72A4B" w:rsidRPr="00DB0718" w:rsidRDefault="00A72A4B" w:rsidP="00A72A4B">
      <w:pPr>
        <w:rPr>
          <w:rFonts w:ascii="Times New Roman" w:hAnsi="Times New Roman" w:cs="Times New Roman"/>
        </w:rPr>
      </w:pPr>
    </w:p>
    <w:p w:rsidR="00AE1427" w:rsidRPr="00DB0718" w:rsidRDefault="00AE1427" w:rsidP="00A72A4B">
      <w:pPr>
        <w:spacing w:after="200" w:line="360" w:lineRule="auto"/>
        <w:jc w:val="both"/>
        <w:rPr>
          <w:rFonts w:ascii="Times New Roman" w:eastAsia="Times New Roman" w:hAnsi="Times New Roman" w:cs="Times New Roman"/>
          <w:lang w:eastAsia="el-GR"/>
        </w:rPr>
      </w:pPr>
      <w:r w:rsidRPr="00DB0718">
        <w:rPr>
          <w:rFonts w:ascii="Times New Roman" w:eastAsia="Times New Roman" w:hAnsi="Times New Roman" w:cs="Times New Roman"/>
          <w:b/>
          <w:lang w:eastAsia="el-GR"/>
        </w:rPr>
        <w:t xml:space="preserve">Α2.α) </w:t>
      </w:r>
      <w:r w:rsidRPr="00DB0718">
        <w:rPr>
          <w:rFonts w:ascii="Times New Roman" w:eastAsia="Times New Roman" w:hAnsi="Times New Roman" w:cs="Times New Roman"/>
          <w:lang w:eastAsia="el-GR"/>
        </w:rPr>
        <w:t>Να εντοπίσετε τα δομικά στοιχεία της τελευταίας παραγράφου.</w:t>
      </w:r>
    </w:p>
    <w:p w:rsidR="00AE1427" w:rsidRPr="00DB0718" w:rsidRDefault="00AE1427" w:rsidP="00AE1427">
      <w:pPr>
        <w:pStyle w:val="a3"/>
        <w:spacing w:line="360" w:lineRule="auto"/>
        <w:jc w:val="both"/>
        <w:rPr>
          <w:rFonts w:ascii="Times New Roman" w:hAnsi="Times New Roman" w:cs="Times New Roman"/>
          <w:lang w:eastAsia="el-GR"/>
        </w:rPr>
      </w:pPr>
      <w:r w:rsidRPr="00DB0718">
        <w:rPr>
          <w:rFonts w:ascii="Times New Roman" w:eastAsia="Times New Roman" w:hAnsi="Times New Roman" w:cs="Times New Roman"/>
          <w:lang w:eastAsia="el-GR"/>
        </w:rPr>
        <w:t xml:space="preserve">     β</w:t>
      </w:r>
      <w:r w:rsidRPr="00DB0718">
        <w:rPr>
          <w:rFonts w:ascii="Times New Roman" w:eastAsia="Times New Roman" w:hAnsi="Times New Roman" w:cs="Times New Roman"/>
          <w:u w:val="single"/>
          <w:lang w:eastAsia="el-GR"/>
        </w:rPr>
        <w:t>)</w:t>
      </w:r>
      <w:r w:rsidRPr="00DB0718">
        <w:rPr>
          <w:rFonts w:ascii="Times New Roman" w:hAnsi="Times New Roman" w:cs="Times New Roman"/>
          <w:u w:val="single"/>
          <w:lang w:eastAsia="el-GR"/>
        </w:rPr>
        <w:t xml:space="preserve"> Γιατί όταν το καλό συσπειρωθεί πάντα κερδίζει!!!</w:t>
      </w:r>
      <w:r w:rsidRPr="00DB0718">
        <w:rPr>
          <w:rFonts w:ascii="Times New Roman" w:hAnsi="Times New Roman" w:cs="Times New Roman"/>
          <w:lang w:eastAsia="el-GR"/>
        </w:rPr>
        <w:t xml:space="preserve"> Ποιος είναι ο ρόλος των θαυμαστικών σε αυτήν την πρόταση;</w:t>
      </w:r>
    </w:p>
    <w:p w:rsidR="00AE1427" w:rsidRPr="00DB0718" w:rsidRDefault="00AE1427" w:rsidP="00AE1427">
      <w:pPr>
        <w:pStyle w:val="a3"/>
        <w:spacing w:line="360" w:lineRule="auto"/>
        <w:jc w:val="both"/>
        <w:rPr>
          <w:rFonts w:ascii="Times New Roman" w:hAnsi="Times New Roman" w:cs="Times New Roman"/>
          <w:lang w:eastAsia="el-GR"/>
        </w:rPr>
      </w:pPr>
      <w:r w:rsidRPr="00DB0718">
        <w:rPr>
          <w:rFonts w:ascii="Times New Roman" w:hAnsi="Times New Roman" w:cs="Times New Roman"/>
          <w:lang w:eastAsia="el-GR"/>
        </w:rPr>
        <w:t xml:space="preserve">      γ)</w:t>
      </w:r>
      <w:r w:rsidRPr="00DB0718">
        <w:rPr>
          <w:rFonts w:ascii="Times New Roman" w:hAnsi="Times New Roman" w:cs="Times New Roman"/>
          <w:u w:val="single"/>
          <w:lang w:eastAsia="el-GR"/>
        </w:rPr>
        <w:t xml:space="preserve"> οι βίαιοι έφηβοι χαρακτηρίζονται κι από μια δυσκολία ελέγχου της παρόρμησης</w:t>
      </w:r>
      <w:r w:rsidRPr="00DB0718">
        <w:rPr>
          <w:rFonts w:ascii="Times New Roman" w:hAnsi="Times New Roman" w:cs="Times New Roman"/>
          <w:lang w:eastAsia="el-GR"/>
        </w:rPr>
        <w:t>. Να μετατραπεί το παραπάνω απόσπασμα σε ενεργητική σύνταξη.</w:t>
      </w:r>
    </w:p>
    <w:p w:rsidR="00AE1427" w:rsidRPr="00DB0718" w:rsidRDefault="00AE1427" w:rsidP="00AE1427">
      <w:pPr>
        <w:pStyle w:val="a3"/>
        <w:spacing w:line="360" w:lineRule="auto"/>
        <w:jc w:val="both"/>
        <w:rPr>
          <w:rFonts w:ascii="Times New Roman" w:eastAsia="Times New Roman" w:hAnsi="Times New Roman" w:cs="Times New Roman"/>
          <w:lang w:eastAsia="el-GR"/>
        </w:rPr>
      </w:pPr>
      <w:r w:rsidRPr="00DB0718">
        <w:rPr>
          <w:rFonts w:ascii="Times New Roman" w:hAnsi="Times New Roman" w:cs="Times New Roman"/>
          <w:lang w:eastAsia="el-GR"/>
        </w:rPr>
        <w:t xml:space="preserve">     δ)</w:t>
      </w:r>
      <w:r w:rsidRPr="00DB0718">
        <w:rPr>
          <w:rFonts w:ascii="Times New Roman" w:hAnsi="Times New Roman" w:cs="Times New Roman"/>
          <w:b/>
          <w:lang w:eastAsia="el-GR"/>
        </w:rPr>
        <w:t xml:space="preserve"> Περαιτέρω,  Με δύο λόγια δηλαδή</w:t>
      </w:r>
      <w:r w:rsidRPr="00DB0718">
        <w:rPr>
          <w:rFonts w:ascii="Times New Roman" w:hAnsi="Times New Roman" w:cs="Times New Roman"/>
          <w:lang w:eastAsia="el-GR"/>
        </w:rPr>
        <w:t xml:space="preserve">,  </w:t>
      </w:r>
      <w:r w:rsidRPr="00DB0718">
        <w:rPr>
          <w:rFonts w:ascii="Times New Roman" w:hAnsi="Times New Roman" w:cs="Times New Roman"/>
          <w:b/>
          <w:lang w:eastAsia="el-GR"/>
        </w:rPr>
        <w:t>επομένως,</w:t>
      </w:r>
      <w:r w:rsidRPr="00DB0718">
        <w:rPr>
          <w:rFonts w:ascii="Times New Roman" w:hAnsi="Times New Roman" w:cs="Times New Roman"/>
          <w:lang w:eastAsia="el-GR"/>
        </w:rPr>
        <w:t xml:space="preserve">   </w:t>
      </w:r>
      <w:r w:rsidRPr="00DB0718">
        <w:rPr>
          <w:rFonts w:ascii="Times New Roman" w:hAnsi="Times New Roman" w:cs="Times New Roman"/>
          <w:b/>
          <w:lang w:eastAsia="el-GR"/>
        </w:rPr>
        <w:t>Γιατί</w:t>
      </w:r>
      <w:r w:rsidR="00B37332" w:rsidRPr="00DB0718">
        <w:rPr>
          <w:rFonts w:ascii="Times New Roman" w:eastAsia="Times New Roman" w:hAnsi="Times New Roman" w:cs="Times New Roman"/>
          <w:lang w:eastAsia="el-GR"/>
        </w:rPr>
        <w:t>. Ποια είναι η σημασία που έχουν οι παραπάνω λέξεις μέσα στο κείμενο; (συμπέρασμα, επεξήγηση, αιτιολόγηση, πρόσθεση)</w:t>
      </w:r>
    </w:p>
    <w:p w:rsidR="00B37332" w:rsidRPr="00DB0718" w:rsidRDefault="00B37332" w:rsidP="00B37332">
      <w:pPr>
        <w:pStyle w:val="a3"/>
        <w:spacing w:line="360" w:lineRule="auto"/>
        <w:jc w:val="both"/>
        <w:rPr>
          <w:rFonts w:ascii="Times New Roman" w:eastAsia="Times New Roman" w:hAnsi="Times New Roman" w:cs="Times New Roman"/>
          <w:lang w:eastAsia="el-GR"/>
        </w:rPr>
      </w:pPr>
      <w:r w:rsidRPr="00DB0718">
        <w:rPr>
          <w:rFonts w:ascii="Times New Roman" w:eastAsia="Times New Roman" w:hAnsi="Times New Roman" w:cs="Times New Roman"/>
          <w:lang w:eastAsia="el-GR"/>
        </w:rPr>
        <w:t xml:space="preserve">     ε) Ποιο μέσο και ποιοι τρόποι πειθούς χρησιμοποιούνται στη δεύτερη παράγραφο του κειμένου;</w:t>
      </w:r>
    </w:p>
    <w:p w:rsidR="00E36252" w:rsidRPr="00DB0718" w:rsidRDefault="00E36252" w:rsidP="00B37332">
      <w:pPr>
        <w:pStyle w:val="a3"/>
        <w:spacing w:line="360" w:lineRule="auto"/>
        <w:jc w:val="both"/>
        <w:rPr>
          <w:rFonts w:ascii="Times New Roman" w:hAnsi="Times New Roman" w:cs="Times New Roman"/>
          <w:lang w:eastAsia="el-GR"/>
        </w:rPr>
      </w:pPr>
      <w:r w:rsidRPr="00DB0718">
        <w:rPr>
          <w:rFonts w:ascii="Times New Roman" w:eastAsia="Times New Roman" w:hAnsi="Times New Roman" w:cs="Times New Roman"/>
          <w:lang w:eastAsia="el-GR"/>
        </w:rPr>
        <w:t xml:space="preserve">    στ)</w:t>
      </w:r>
      <w:r w:rsidRPr="00DB0718">
        <w:rPr>
          <w:rFonts w:ascii="Times New Roman" w:hAnsi="Times New Roman" w:cs="Times New Roman"/>
          <w:u w:val="single"/>
          <w:lang w:eastAsia="el-GR"/>
        </w:rPr>
        <w:t xml:space="preserve"> απρόσκοπτες,   υπερβαίνει απόκλιση,  εφαλτήριο  </w:t>
      </w:r>
      <w:r w:rsidRPr="00DB0718">
        <w:rPr>
          <w:rFonts w:ascii="Times New Roman" w:hAnsi="Times New Roman" w:cs="Times New Roman"/>
          <w:lang w:eastAsia="el-GR"/>
        </w:rPr>
        <w:t>Να γράψετε από μία συνώνυμη λέξη για κάθε μία από τις παραπάνω λέξεις.</w:t>
      </w:r>
    </w:p>
    <w:p w:rsidR="00160735" w:rsidRPr="00DB0718" w:rsidRDefault="00160735" w:rsidP="00B37332">
      <w:pPr>
        <w:pStyle w:val="a3"/>
        <w:spacing w:line="360" w:lineRule="auto"/>
        <w:jc w:val="both"/>
        <w:rPr>
          <w:rFonts w:ascii="Times New Roman" w:eastAsia="Times New Roman" w:hAnsi="Times New Roman" w:cs="Times New Roman"/>
          <w:lang w:eastAsia="el-GR"/>
        </w:rPr>
      </w:pPr>
      <w:r w:rsidRPr="00DB0718">
        <w:rPr>
          <w:rFonts w:ascii="Times New Roman" w:hAnsi="Times New Roman" w:cs="Times New Roman"/>
          <w:lang w:eastAsia="el-GR"/>
        </w:rPr>
        <w:t xml:space="preserve">     ζ) Με ποιους τρόπους αναπτύσσεται η τέταρτη παράγραφος του κειμένου; («Οι νέοι αυτοί λοιπόν… χρειάζονται </w:t>
      </w:r>
      <w:proofErr w:type="spellStart"/>
      <w:r w:rsidRPr="00DB0718">
        <w:rPr>
          <w:rFonts w:ascii="Times New Roman" w:hAnsi="Times New Roman" w:cs="Times New Roman"/>
          <w:lang w:eastAsia="el-GR"/>
        </w:rPr>
        <w:t>επανακοινωνικοποίηση</w:t>
      </w:r>
      <w:proofErr w:type="spellEnd"/>
      <w:r w:rsidRPr="00DB0718">
        <w:rPr>
          <w:rFonts w:ascii="Times New Roman" w:hAnsi="Times New Roman" w:cs="Times New Roman"/>
          <w:lang w:eastAsia="el-GR"/>
        </w:rPr>
        <w:t>.</w:t>
      </w:r>
    </w:p>
    <w:p w:rsidR="00AE1427" w:rsidRPr="00DB0718" w:rsidRDefault="00AE1427" w:rsidP="00A72A4B">
      <w:pPr>
        <w:spacing w:after="200" w:line="360" w:lineRule="auto"/>
        <w:jc w:val="both"/>
        <w:rPr>
          <w:rFonts w:ascii="Times New Roman" w:eastAsia="Times New Roman" w:hAnsi="Times New Roman" w:cs="Times New Roman"/>
          <w:lang w:eastAsia="el-GR"/>
        </w:rPr>
      </w:pPr>
    </w:p>
    <w:p w:rsidR="00A72A4B" w:rsidRPr="009B1265" w:rsidRDefault="00AE1427" w:rsidP="009B1265">
      <w:pPr>
        <w:spacing w:after="200" w:line="360" w:lineRule="auto"/>
        <w:jc w:val="both"/>
        <w:rPr>
          <w:rFonts w:ascii="Times New Roman" w:eastAsia="Times New Roman" w:hAnsi="Times New Roman" w:cs="Times New Roman"/>
          <w:lang w:eastAsia="el-GR"/>
        </w:rPr>
      </w:pPr>
      <w:r w:rsidRPr="00DB0718">
        <w:rPr>
          <w:rFonts w:ascii="Times New Roman" w:eastAsia="Times New Roman" w:hAnsi="Times New Roman" w:cs="Times New Roman"/>
          <w:lang w:eastAsia="el-GR"/>
        </w:rPr>
        <w:t xml:space="preserve"> </w:t>
      </w:r>
      <w:r w:rsidR="00A72A4B" w:rsidRPr="00DB0718">
        <w:rPr>
          <w:rFonts w:ascii="Times New Roman" w:eastAsia="Times New Roman" w:hAnsi="Times New Roman" w:cs="Times New Roman"/>
          <w:b/>
          <w:lang w:eastAsia="el-GR"/>
        </w:rPr>
        <w:t>Α3</w:t>
      </w:r>
      <w:r w:rsidR="00A72A4B" w:rsidRPr="00DB0718">
        <w:rPr>
          <w:rFonts w:ascii="Times New Roman" w:eastAsia="Times New Roman" w:hAnsi="Times New Roman" w:cs="Times New Roman"/>
          <w:lang w:eastAsia="el-GR"/>
        </w:rPr>
        <w:t>. Με αφ</w:t>
      </w:r>
      <w:r w:rsidR="0068508D" w:rsidRPr="00DB0718">
        <w:rPr>
          <w:rFonts w:ascii="Times New Roman" w:eastAsia="Times New Roman" w:hAnsi="Times New Roman" w:cs="Times New Roman"/>
          <w:lang w:eastAsia="el-GR"/>
        </w:rPr>
        <w:t>ορμή</w:t>
      </w:r>
      <w:r w:rsidR="00A72A4B" w:rsidRPr="00DB0718">
        <w:rPr>
          <w:rFonts w:ascii="Times New Roman" w:eastAsia="Times New Roman" w:hAnsi="Times New Roman" w:cs="Times New Roman"/>
          <w:lang w:eastAsia="el-GR"/>
        </w:rPr>
        <w:t xml:space="preserve"> το κείμενο που διάβασες να δημοσιεύσεις ένα άρθρο </w:t>
      </w:r>
      <w:r w:rsidR="00A72A4B" w:rsidRPr="00DB0718">
        <w:rPr>
          <w:rFonts w:ascii="Times New Roman" w:eastAsiaTheme="minorEastAsia" w:hAnsi="Times New Roman" w:cs="Times New Roman"/>
          <w:lang w:eastAsia="el-GR"/>
        </w:rPr>
        <w:t xml:space="preserve">(200 – 250 λέξεων) </w:t>
      </w:r>
      <w:r w:rsidR="00A72A4B" w:rsidRPr="00DB0718">
        <w:rPr>
          <w:rFonts w:ascii="Times New Roman" w:eastAsia="Times New Roman" w:hAnsi="Times New Roman" w:cs="Times New Roman"/>
          <w:lang w:eastAsia="el-GR"/>
        </w:rPr>
        <w:t>στ</w:t>
      </w:r>
      <w:r w:rsidR="0068508D" w:rsidRPr="00DB0718">
        <w:rPr>
          <w:rFonts w:ascii="Times New Roman" w:eastAsia="Times New Roman" w:hAnsi="Times New Roman" w:cs="Times New Roman"/>
          <w:lang w:eastAsia="el-GR"/>
        </w:rPr>
        <w:t>ο</w:t>
      </w:r>
      <w:r w:rsidR="00DB0718" w:rsidRPr="00DB0718">
        <w:rPr>
          <w:rFonts w:ascii="Times New Roman" w:eastAsia="Times New Roman" w:hAnsi="Times New Roman" w:cs="Times New Roman"/>
          <w:lang w:eastAsia="el-GR"/>
        </w:rPr>
        <w:t xml:space="preserve"> </w:t>
      </w:r>
      <w:r w:rsidR="00571C5C" w:rsidRPr="00DB0718">
        <w:rPr>
          <w:rFonts w:ascii="Times New Roman" w:eastAsia="Times New Roman" w:hAnsi="Times New Roman" w:cs="Times New Roman"/>
          <w:lang w:eastAsia="el-GR"/>
        </w:rPr>
        <w:t xml:space="preserve">ηλεκτρονικό περιοδικό </w:t>
      </w:r>
      <w:r w:rsidR="00A72A4B" w:rsidRPr="00DB0718">
        <w:rPr>
          <w:rFonts w:ascii="Times New Roman" w:eastAsia="Times New Roman" w:hAnsi="Times New Roman" w:cs="Times New Roman"/>
          <w:lang w:eastAsia="el-GR"/>
        </w:rPr>
        <w:t>του σχολείου σου. Σε αυτό να εκθέσεις τεκμηριωμένα τη γνώμη σου σχετικά με το αν η οικογένεια ή το σχολείο έχει τη μεγαλύτερη ευθύνη για ανάλογες συμπεριφορές</w:t>
      </w:r>
      <w:r w:rsidR="00A96066" w:rsidRPr="00DB0718">
        <w:rPr>
          <w:rFonts w:ascii="Times New Roman" w:eastAsia="Times New Roman" w:hAnsi="Times New Roman" w:cs="Times New Roman"/>
          <w:lang w:eastAsia="el-GR"/>
        </w:rPr>
        <w:t>,</w:t>
      </w:r>
      <w:r w:rsidR="00A72A4B" w:rsidRPr="00DB0718">
        <w:rPr>
          <w:rFonts w:ascii="Times New Roman" w:eastAsia="Times New Roman" w:hAnsi="Times New Roman" w:cs="Times New Roman"/>
          <w:lang w:eastAsia="el-GR"/>
        </w:rPr>
        <w:t xml:space="preserve"> διατυπώνοντας συγκεκριμένες προτάσεις για τον περιορισμό τους.</w:t>
      </w:r>
      <w:r w:rsidR="009B1265">
        <w:rPr>
          <w:rFonts w:ascii="Times New Roman" w:eastAsia="Times New Roman" w:hAnsi="Times New Roman" w:cs="Times New Roman"/>
          <w:lang w:eastAsia="el-GR"/>
        </w:rPr>
        <w:t xml:space="preserve"> </w:t>
      </w:r>
      <w:r w:rsidR="009B1265">
        <w:rPr>
          <w:rFonts w:ascii="Times New Roman" w:eastAsia="Times New Roman" w:hAnsi="Times New Roman" w:cs="Times New Roman"/>
          <w:lang w:eastAsia="el-GR"/>
        </w:rPr>
        <w:tab/>
      </w:r>
      <w:r w:rsidR="009B1265">
        <w:rPr>
          <w:rFonts w:ascii="Times New Roman" w:eastAsia="Times New Roman" w:hAnsi="Times New Roman" w:cs="Times New Roman"/>
          <w:lang w:eastAsia="el-GR"/>
        </w:rPr>
        <w:tab/>
      </w:r>
      <w:r w:rsidR="009B1265" w:rsidRPr="009B1265">
        <w:rPr>
          <w:rFonts w:ascii="Times New Roman" w:eastAsia="Times New Roman" w:hAnsi="Times New Roman" w:cs="Times New Roman"/>
          <w:b/>
          <w:lang w:eastAsia="el-GR"/>
        </w:rPr>
        <w:t>(Μονάδες 25)</w:t>
      </w:r>
    </w:p>
    <w:sectPr w:rsidR="00A72A4B" w:rsidRPr="009B1265" w:rsidSect="00A72A4B">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A4B"/>
    <w:rsid w:val="00113C48"/>
    <w:rsid w:val="00160735"/>
    <w:rsid w:val="001628EF"/>
    <w:rsid w:val="001A5A31"/>
    <w:rsid w:val="00393E2E"/>
    <w:rsid w:val="004550B3"/>
    <w:rsid w:val="004D5620"/>
    <w:rsid w:val="005451EC"/>
    <w:rsid w:val="00571C5C"/>
    <w:rsid w:val="005B594E"/>
    <w:rsid w:val="0068508D"/>
    <w:rsid w:val="0069692A"/>
    <w:rsid w:val="006F0827"/>
    <w:rsid w:val="008072CA"/>
    <w:rsid w:val="00921CCF"/>
    <w:rsid w:val="009B1265"/>
    <w:rsid w:val="00A72A4B"/>
    <w:rsid w:val="00A96066"/>
    <w:rsid w:val="00AE1427"/>
    <w:rsid w:val="00B107E6"/>
    <w:rsid w:val="00B37332"/>
    <w:rsid w:val="00B8478C"/>
    <w:rsid w:val="00B86015"/>
    <w:rsid w:val="00B97ED4"/>
    <w:rsid w:val="00D23668"/>
    <w:rsid w:val="00DB0718"/>
    <w:rsid w:val="00E36252"/>
    <w:rsid w:val="00E75D08"/>
    <w:rsid w:val="00F30069"/>
    <w:rsid w:val="00F44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2A4B"/>
    <w:pPr>
      <w:spacing w:after="0" w:line="240" w:lineRule="auto"/>
    </w:pPr>
  </w:style>
  <w:style w:type="paragraph" w:styleId="Web">
    <w:name w:val="Normal (Web)"/>
    <w:basedOn w:val="a"/>
    <w:uiPriority w:val="99"/>
    <w:semiHidden/>
    <w:unhideWhenUsed/>
    <w:rsid w:val="00921CC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16942976">
      <w:bodyDiv w:val="1"/>
      <w:marLeft w:val="0"/>
      <w:marRight w:val="0"/>
      <w:marTop w:val="0"/>
      <w:marBottom w:val="0"/>
      <w:divBdr>
        <w:top w:val="none" w:sz="0" w:space="0" w:color="auto"/>
        <w:left w:val="none" w:sz="0" w:space="0" w:color="auto"/>
        <w:bottom w:val="none" w:sz="0" w:space="0" w:color="auto"/>
        <w:right w:val="none" w:sz="0" w:space="0" w:color="auto"/>
      </w:divBdr>
    </w:div>
    <w:div w:id="4822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798</Words>
  <Characters>4314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ΤΖΑΝΝΕΤΙΝΑ ΠΟΡΙΚΟΥ</dc:creator>
  <cp:lastModifiedBy>Γιώργος</cp:lastModifiedBy>
  <cp:revision>7</cp:revision>
  <dcterms:created xsi:type="dcterms:W3CDTF">2025-02-08T09:05:00Z</dcterms:created>
  <dcterms:modified xsi:type="dcterms:W3CDTF">2025-02-08T10:28:00Z</dcterms:modified>
</cp:coreProperties>
</file>