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4924" w:rsidRDefault="00024924">
      <w:pPr>
        <w:ind w:firstLine="0"/>
        <w:rPr>
          <w:rFonts w:eastAsia="Times New Roman"/>
          <w:b/>
          <w:bCs/>
        </w:rPr>
      </w:pPr>
      <w:bookmarkStart w:id="0" w:name="_Hlk68854676"/>
      <w:r>
        <w:rPr>
          <w:rFonts w:eastAsia="Times New Roman"/>
          <w:b/>
          <w:bCs/>
        </w:rPr>
        <w:t>ΝΕΑ ΕΛΛΗΝΙΚΑ</w:t>
      </w:r>
    </w:p>
    <w:p w:rsidR="00024924" w:rsidRDefault="00024924">
      <w:pPr>
        <w:ind w:firstLine="0"/>
        <w:rPr>
          <w:rFonts w:eastAsia="Times New Roman"/>
          <w:b/>
          <w:bCs/>
        </w:rPr>
      </w:pPr>
      <w:r>
        <w:rPr>
          <w:rFonts w:eastAsia="Times New Roman"/>
          <w:b/>
          <w:bCs/>
        </w:rPr>
        <w:t>Γ΄ΤΑΞΗ ΕΠΑΛ</w:t>
      </w:r>
    </w:p>
    <w:p w:rsidR="00024924" w:rsidRDefault="00024924">
      <w:pPr>
        <w:ind w:firstLine="0"/>
        <w:rPr>
          <w:rFonts w:eastAsia="Times New Roman"/>
          <w:b/>
          <w:bCs/>
        </w:rPr>
      </w:pPr>
      <w:r>
        <w:rPr>
          <w:rFonts w:eastAsia="Times New Roman"/>
          <w:b/>
          <w:bCs/>
        </w:rPr>
        <w:t>ΘΕΜΑΤΙΚΗ ΕΝΟΤΗΤΑ: ΖΩΝΤΑΣ ΤΗΝ ΚΑΘΗΜΕΡΙΝΟΤΗΤΑ</w:t>
      </w:r>
    </w:p>
    <w:p w:rsidR="00024924" w:rsidRDefault="00024924">
      <w:pPr>
        <w:ind w:firstLine="0"/>
        <w:jc w:val="both"/>
        <w:rPr>
          <w:rFonts w:eastAsia="Times New Roman"/>
          <w:b/>
          <w:bCs/>
        </w:rPr>
      </w:pPr>
    </w:p>
    <w:p w:rsidR="00024924" w:rsidRDefault="00024924">
      <w:pPr>
        <w:ind w:firstLine="0"/>
        <w:jc w:val="both"/>
        <w:rPr>
          <w:rFonts w:eastAsia="Times New Roman"/>
          <w:b/>
          <w:bCs/>
          <w:iCs/>
          <w:color w:val="000000"/>
        </w:rPr>
      </w:pPr>
      <w:r>
        <w:rPr>
          <w:rFonts w:eastAsia="Times New Roman"/>
          <w:b/>
          <w:bCs/>
        </w:rPr>
        <w:t>Κείμενο</w:t>
      </w:r>
      <w:bookmarkEnd w:id="0"/>
      <w:r>
        <w:rPr>
          <w:rFonts w:eastAsia="Times New Roman"/>
          <w:b/>
          <w:bCs/>
        </w:rPr>
        <w:t xml:space="preserve"> 1</w:t>
      </w:r>
    </w:p>
    <w:p w:rsidR="00024924" w:rsidRDefault="00024924">
      <w:pPr>
        <w:pStyle w:val="1"/>
        <w:ind w:left="0" w:firstLine="0"/>
        <w:jc w:val="center"/>
        <w:rPr>
          <w:rFonts w:ascii="Calibri" w:eastAsia="Times New Roman" w:hAnsi="Calibri" w:cs="Calibri"/>
          <w:b w:val="0"/>
          <w:bCs w:val="0"/>
          <w:i/>
          <w:iCs/>
          <w:color w:val="000000"/>
          <w:sz w:val="20"/>
          <w:szCs w:val="20"/>
        </w:rPr>
      </w:pPr>
      <w:r>
        <w:rPr>
          <w:rFonts w:ascii="Calibri" w:eastAsia="Times New Roman" w:hAnsi="Calibri" w:cs="Calibri"/>
          <w:iCs/>
          <w:color w:val="000000"/>
          <w:sz w:val="22"/>
          <w:szCs w:val="22"/>
        </w:rPr>
        <w:t>Η ζωή στις πόλεις τον 21ο αιώνα</w:t>
      </w:r>
    </w:p>
    <w:p w:rsidR="00024924" w:rsidRDefault="00024924">
      <w:pPr>
        <w:ind w:firstLine="0"/>
        <w:jc w:val="both"/>
      </w:pPr>
      <w:r>
        <w:rPr>
          <w:rFonts w:eastAsia="Times New Roman"/>
          <w:i/>
          <w:iCs/>
          <w:color w:val="000000"/>
          <w:sz w:val="20"/>
          <w:szCs w:val="20"/>
        </w:rPr>
        <w:t xml:space="preserve">Το κείμενο που ακολουθεί είναι απόσπασμα άρθρου της Βάσως Χαραλαμπίδου Δ. Γαλάνη (Noέμβριος 2008) και αντλήθηκε από τον ιστότοπο </w:t>
      </w:r>
      <w:hyperlink r:id="rId5" w:history="1">
        <w:r>
          <w:rPr>
            <w:rStyle w:val="-"/>
            <w:rFonts w:eastAsia="Times New Roman"/>
            <w:i/>
            <w:iCs/>
            <w:color w:val="000000"/>
            <w:sz w:val="20"/>
            <w:szCs w:val="20"/>
            <w:lang w:val="en-GB"/>
          </w:rPr>
          <w:t>www.tovima.gr</w:t>
        </w:r>
      </w:hyperlink>
      <w:r>
        <w:rPr>
          <w:rFonts w:eastAsia="Times New Roman"/>
          <w:i/>
          <w:iCs/>
          <w:color w:val="000000"/>
          <w:sz w:val="20"/>
          <w:szCs w:val="20"/>
          <w:lang w:val="en-GB"/>
        </w:rPr>
        <w:t xml:space="preserve"> </w:t>
      </w:r>
      <w:r>
        <w:rPr>
          <w:rFonts w:eastAsia="Times New Roman"/>
          <w:i/>
          <w:iCs/>
          <w:color w:val="000000"/>
          <w:sz w:val="20"/>
          <w:szCs w:val="20"/>
        </w:rPr>
        <w:t>(προσπέλαση 7-8-2022).</w:t>
      </w:r>
    </w:p>
    <w:p w:rsidR="00024924" w:rsidRDefault="00024924">
      <w:pPr>
        <w:ind w:firstLine="0"/>
        <w:jc w:val="both"/>
      </w:pPr>
    </w:p>
    <w:p w:rsidR="00024924" w:rsidRDefault="00024924">
      <w:pPr>
        <w:pStyle w:val="a0"/>
        <w:spacing w:after="0"/>
        <w:jc w:val="both"/>
        <w:rPr>
          <w:rFonts w:cs="Calibri"/>
        </w:rPr>
      </w:pPr>
      <w:r>
        <w:rPr>
          <w:rFonts w:cs="Calibri"/>
          <w:iCs/>
          <w:color w:val="000000"/>
        </w:rPr>
        <w:t xml:space="preserve">Τον τελευταίο καιρό όλο και περισσότεροι κάτοικοι των μεγάλων πόλεων συνειδητοποιούν ότι η ζωή σε αυτές είναι μια πολύ σκληρή υπόθεση. Μια σειρά προβλήματα </w:t>
      </w:r>
      <w:r>
        <w:rPr>
          <w:rFonts w:cs="Calibri"/>
          <w:iCs/>
          <w:color w:val="000000"/>
        </w:rPr>
        <w:softHyphen/>
        <w:t xml:space="preserve"> κυκλοφοριακό, υποβάθμιση του περιβάλλοντος, κατάρρευση του κοινωνικού ιστού, αύξηση της εγκληματικότητας </w:t>
      </w:r>
      <w:r>
        <w:rPr>
          <w:rFonts w:cs="Calibri"/>
          <w:iCs/>
          <w:color w:val="000000"/>
        </w:rPr>
        <w:softHyphen/>
        <w:t xml:space="preserve"> έχουν πλέον φθάσει σε οριακά σημεία και οδηγούν όλο και περισσότερους αστούς να αναζητούν απεγνωσμένα τρόπους φυγής από την πόλη.</w:t>
      </w:r>
    </w:p>
    <w:p w:rsidR="00024924" w:rsidRDefault="00024924">
      <w:pPr>
        <w:pStyle w:val="a0"/>
        <w:spacing w:after="0"/>
        <w:ind w:firstLine="0"/>
        <w:jc w:val="both"/>
        <w:rPr>
          <w:rFonts w:cs="Calibri"/>
        </w:rPr>
      </w:pPr>
      <w:r>
        <w:rPr>
          <w:rFonts w:cs="Calibri"/>
        </w:rPr>
        <w:t xml:space="preserve">      Οι κάτοικοι των αστικών κέντρων της χώρας παρακολουθούν τα προβλήματα αυτά να διογκώνονται καθημερινά και αισθάνονται ανίκανοι να κάνουν κάτι για να αναστρέψουν τη διαδικασία αυτή. Οι πόλεις εξαπλώνονται αδιάκοπα και ο πληθυσμός των αστικών κέντρων αυξάνεται συνεχώς. </w:t>
      </w:r>
    </w:p>
    <w:p w:rsidR="00024924" w:rsidRDefault="00024924">
      <w:pPr>
        <w:pStyle w:val="a0"/>
        <w:spacing w:after="0"/>
        <w:ind w:firstLine="0"/>
        <w:jc w:val="both"/>
        <w:rPr>
          <w:rFonts w:cs="Calibri"/>
        </w:rPr>
      </w:pPr>
      <w:r>
        <w:rPr>
          <w:rFonts w:cs="Calibri"/>
        </w:rPr>
        <w:t xml:space="preserve">     Οι φυσικοί, οικολογικοί και παραγωγικοί πόροι μέσα στον αστικό ιστό της Αθήνας, της Θεσσαλονίκης και των μεγάλων επαρχιακών πόλεων συρρικνώνονται με αμείωτους ρυθμούς και τα ευαίσθητα οικοσυστήματα γύρω από αυτές έχουν υποβαθμιστεί σε μη αναστρέψιμο σημείο.</w:t>
      </w:r>
    </w:p>
    <w:p w:rsidR="00024924" w:rsidRDefault="00024924">
      <w:pPr>
        <w:pStyle w:val="a0"/>
        <w:spacing w:after="0"/>
        <w:ind w:firstLine="0"/>
        <w:jc w:val="both"/>
        <w:rPr>
          <w:rFonts w:cs="Calibri"/>
        </w:rPr>
      </w:pPr>
      <w:r>
        <w:rPr>
          <w:rFonts w:cs="Calibri"/>
        </w:rPr>
        <w:t xml:space="preserve">       Η πολιτιστική κληρονομιά και η αρχιτεκτονική φυσιογνωμία εξαφανίζονται ημέρα με την ημέρα. Η ρύπανση του αέρα, των νερών και του εδάφους αυξάνεται συνεχώς. Τα αυτοκίνητα πολλαπλασιάζονται προκαλώντας εμφράγματα στις έτσι κι αλλιώς μπλοκαρισμένες αρτηρίες του οδικού δικτύου.</w:t>
      </w:r>
    </w:p>
    <w:p w:rsidR="00024924" w:rsidRDefault="00024924">
      <w:pPr>
        <w:pStyle w:val="a0"/>
        <w:spacing w:after="0"/>
        <w:ind w:firstLine="0"/>
        <w:jc w:val="both"/>
        <w:rPr>
          <w:rFonts w:cs="Calibri"/>
        </w:rPr>
      </w:pPr>
      <w:r>
        <w:rPr>
          <w:rFonts w:cs="Calibri"/>
        </w:rPr>
        <w:t xml:space="preserve">       Ο κοινωνικός ιστός καταρρέει και παρασύρει μαζί του στη χρεοκοπία τις παραδοσιακές παραγωγικές μονάδες με την ανεργία, την υποαπασχόληση και τον κοινωνικό αποκλεισμό. Μεταξύ των πολιτών δεν υπάρχουν δεσμοί κοινωνικής αλληλεγγύης με αποτέλεσμα να διευρύνεται η κοινωνική αποξένωση και να επικρατούν συνθήκες που ευνοούν τη βία, την ένταση και την εγκληματικότητα. Η ψυχική ανασφάλεια εντείνεται και η βία εξαπλώνεται σε χώρους αφιλόξενους, σε κοινωνικά και κτιριακά γκέτο και σε περιοχές-υπνωτήρια που βρίσκονται στις παρυφές των πόλεων.</w:t>
      </w:r>
    </w:p>
    <w:p w:rsidR="00024924" w:rsidRDefault="00024924">
      <w:pPr>
        <w:pStyle w:val="a0"/>
        <w:spacing w:after="0"/>
        <w:ind w:firstLine="0"/>
        <w:jc w:val="both"/>
      </w:pPr>
      <w:r>
        <w:rPr>
          <w:rFonts w:cs="Calibri"/>
        </w:rPr>
        <w:t xml:space="preserve">         Η επιδείνωση της ποιότητας ζωής στις μητροπολιτικές περιοχές δεν είναι ελληνικό φαινόμενο. Παρατηρείται σε παγκόσμια κλίμακα, κυρίως στον αναπτυσσόμενο κόσμο. Οι ειδικοί ομιλούν </w:t>
      </w:r>
      <w:r>
        <w:rPr>
          <w:rFonts w:cs="Calibri"/>
        </w:rPr>
        <w:lastRenderedPageBreak/>
        <w:t>σήμερα για την κρίση που μαστίζει τα αστικά κέντρα, για την εμφάνιση μεγαλουπόλεων οι οποίες γίνονται παγίδες θανάτου σε περίπτωση φυσικών καταστροφών, για την ανεξέλεγκτη εξάπλωση παραγκουπόλεων στις παρυφές μεγάλων αστικών κέντρων και επισημαίνουν ότι στο μέλλον τα προβλήματα αυτά θα ενταθούν ακόμη περισσότερο.</w:t>
      </w:r>
    </w:p>
    <w:p w:rsidR="00024924" w:rsidRDefault="00024924">
      <w:pPr>
        <w:pStyle w:val="a0"/>
        <w:spacing w:after="0"/>
        <w:ind w:firstLine="0"/>
        <w:jc w:val="both"/>
      </w:pPr>
    </w:p>
    <w:p w:rsidR="00024924" w:rsidRDefault="00024924">
      <w:pPr>
        <w:ind w:firstLine="0"/>
        <w:jc w:val="both"/>
        <w:rPr>
          <w:b/>
          <w:bCs/>
        </w:rPr>
      </w:pPr>
      <w:r>
        <w:rPr>
          <w:b/>
          <w:bCs/>
        </w:rPr>
        <w:t>Α3.</w:t>
      </w:r>
      <w:r>
        <w:t xml:space="preserve"> Με αφορμή το παραπάνω άρθρο που εκθέτει τα σοβαρά προβλήματα των κατοίκων των αστικών κέντρων  αποφασίζεις να γράψεις ένα άρθρο (200-250 λέξεων) στο οποίο θα εκθέτεις τις προτάσεις σου για τις εναλλακτικές λύσεις που μπορούν κατά τη γνώμη σου να συμβάλουν στη βελτίωση του επιπέδου ζωής των ανθρώπων αυτών. </w:t>
      </w:r>
      <w:r>
        <w:rPr>
          <w:b/>
          <w:bCs/>
        </w:rPr>
        <w:t xml:space="preserve"> </w:t>
      </w:r>
    </w:p>
    <w:p w:rsidR="00024924" w:rsidRDefault="00024924">
      <w:pPr>
        <w:tabs>
          <w:tab w:val="left" w:pos="75"/>
          <w:tab w:val="left" w:pos="1410"/>
        </w:tabs>
        <w:ind w:firstLine="0"/>
        <w:jc w:val="right"/>
      </w:pPr>
      <w:r>
        <w:rPr>
          <w:b/>
          <w:bCs/>
        </w:rPr>
        <w:t>Μονάδες 25</w:t>
      </w:r>
    </w:p>
    <w:p w:rsidR="00024924" w:rsidRDefault="00024924">
      <w:pPr>
        <w:tabs>
          <w:tab w:val="left" w:pos="75"/>
          <w:tab w:val="left" w:pos="1410"/>
        </w:tabs>
        <w:ind w:firstLine="0"/>
        <w:jc w:val="right"/>
      </w:pPr>
    </w:p>
    <w:p w:rsidR="00024924" w:rsidRDefault="00024924">
      <w:pPr>
        <w:pStyle w:val="a0"/>
        <w:spacing w:after="0"/>
        <w:ind w:firstLine="0"/>
        <w:rPr>
          <w:b/>
          <w:bCs/>
        </w:rPr>
      </w:pPr>
      <w:r>
        <w:rPr>
          <w:rFonts w:eastAsia="SimSun" w:cs="Calibri"/>
          <w:b/>
          <w:bCs/>
          <w:kern w:val="1"/>
          <w:lang w:eastAsia="hi-IN" w:bidi="hi-IN"/>
        </w:rPr>
        <w:t>Κείμενο 2</w:t>
      </w:r>
    </w:p>
    <w:p w:rsidR="00024924" w:rsidRDefault="00024924">
      <w:pPr>
        <w:pStyle w:val="a0"/>
        <w:spacing w:after="0"/>
        <w:ind w:firstLine="0"/>
        <w:jc w:val="center"/>
        <w:rPr>
          <w:b/>
          <w:bCs/>
        </w:rPr>
      </w:pPr>
      <w:r>
        <w:rPr>
          <w:b/>
          <w:bCs/>
        </w:rPr>
        <w:t xml:space="preserve">ΤΟΛΗΣ ΝΙΚΗΦΟΡΟΥ </w:t>
      </w:r>
    </w:p>
    <w:p w:rsidR="00024924" w:rsidRDefault="00024924">
      <w:pPr>
        <w:pStyle w:val="a0"/>
        <w:spacing w:after="0"/>
        <w:ind w:firstLine="0"/>
        <w:jc w:val="center"/>
        <w:rPr>
          <w:i/>
          <w:iCs/>
          <w:sz w:val="20"/>
          <w:szCs w:val="20"/>
        </w:rPr>
      </w:pPr>
      <w:r>
        <w:rPr>
          <w:b/>
          <w:bCs/>
        </w:rPr>
        <w:t xml:space="preserve">Ελλάδα 1979 </w:t>
      </w:r>
    </w:p>
    <w:p w:rsidR="00024924" w:rsidRDefault="00024924">
      <w:pPr>
        <w:pStyle w:val="a0"/>
        <w:spacing w:after="0"/>
        <w:ind w:firstLine="0"/>
        <w:jc w:val="both"/>
      </w:pPr>
      <w:r>
        <w:rPr>
          <w:i/>
          <w:iCs/>
          <w:sz w:val="20"/>
          <w:szCs w:val="20"/>
        </w:rPr>
        <w:t xml:space="preserve"> Το απόσπασμα που ακολουθεί προέρχεται από το ποίημα “Ελλάδα 1979” και περιέχεται στη συλλογή του Τόλη Νικηφόρου “Ο μεθυσμένος ακροβάτης”, Θεσσαλονίκη 1979 (πηγή: Τόλης Νικηφόρου, </w:t>
      </w:r>
      <w:r>
        <w:rPr>
          <w:rStyle w:val="a6"/>
          <w:sz w:val="20"/>
          <w:szCs w:val="20"/>
        </w:rPr>
        <w:t>Ο πλοηγός του απείρου. Ποιήματα 1966-2002</w:t>
      </w:r>
      <w:r>
        <w:rPr>
          <w:i/>
          <w:iCs/>
          <w:sz w:val="20"/>
          <w:szCs w:val="20"/>
        </w:rPr>
        <w:t>, Νέα Πορεία, Θεσσαλονίκη 2004, σ. 74).</w:t>
      </w:r>
    </w:p>
    <w:p w:rsidR="00024924" w:rsidRDefault="00024924">
      <w:pPr>
        <w:pStyle w:val="a0"/>
        <w:spacing w:after="0"/>
        <w:ind w:firstLine="0"/>
        <w:jc w:val="both"/>
      </w:pPr>
    </w:p>
    <w:p w:rsidR="00024924" w:rsidRDefault="00024924">
      <w:pPr>
        <w:pStyle w:val="a0"/>
        <w:spacing w:after="0"/>
        <w:ind w:firstLine="0"/>
      </w:pPr>
      <w:r>
        <w:t xml:space="preserve">με το αίμα μου σε ιστορώ πατρίδα μου </w:t>
      </w:r>
    </w:p>
    <w:p w:rsidR="00024924" w:rsidRDefault="00024924">
      <w:pPr>
        <w:pStyle w:val="a0"/>
        <w:spacing w:after="0"/>
        <w:ind w:firstLine="0"/>
      </w:pPr>
      <w:r>
        <w:t xml:space="preserve">πολιτείες παραδομένες στο μπετόν </w:t>
      </w:r>
    </w:p>
    <w:p w:rsidR="00024924" w:rsidRDefault="00024924">
      <w:pPr>
        <w:pStyle w:val="a0"/>
        <w:spacing w:after="0"/>
        <w:ind w:firstLine="0"/>
      </w:pPr>
      <w:r>
        <w:t xml:space="preserve">δρόμοι σημαδεμένοι με ξενικές επιγραφές </w:t>
      </w:r>
    </w:p>
    <w:p w:rsidR="00024924" w:rsidRDefault="00024924">
      <w:pPr>
        <w:pStyle w:val="a0"/>
        <w:spacing w:after="0"/>
        <w:ind w:firstLine="0"/>
      </w:pPr>
      <w:r>
        <w:t xml:space="preserve">κάθε οικοδομή και μια τράπεζα </w:t>
      </w:r>
    </w:p>
    <w:p w:rsidR="00024924" w:rsidRDefault="00024924">
      <w:pPr>
        <w:pStyle w:val="a0"/>
        <w:spacing w:after="0"/>
        <w:ind w:firstLine="0"/>
      </w:pPr>
      <w:r>
        <w:t xml:space="preserve">κάθε γωνιά κι ένα φροντιστήριο </w:t>
      </w:r>
    </w:p>
    <w:p w:rsidR="00024924" w:rsidRDefault="00024924">
      <w:pPr>
        <w:pStyle w:val="a0"/>
        <w:spacing w:after="0"/>
        <w:ind w:firstLine="0"/>
      </w:pPr>
      <w:r>
        <w:t xml:space="preserve">κάθε διαμέρισμα κι ένα διαφθορείο </w:t>
      </w:r>
    </w:p>
    <w:p w:rsidR="00024924" w:rsidRDefault="00024924">
      <w:pPr>
        <w:pStyle w:val="a0"/>
        <w:spacing w:after="0"/>
        <w:ind w:firstLine="0"/>
      </w:pPr>
      <w:r>
        <w:t xml:space="preserve">οι νέοι με τα μηχανάκια </w:t>
      </w:r>
    </w:p>
    <w:p w:rsidR="00024924" w:rsidRDefault="00024924">
      <w:pPr>
        <w:pStyle w:val="a0"/>
        <w:spacing w:after="0"/>
        <w:ind w:firstLine="0"/>
      </w:pPr>
      <w:r>
        <w:t xml:space="preserve">τα αυτοκίνητα στο πεζοδρόμιο </w:t>
      </w:r>
    </w:p>
    <w:p w:rsidR="00024924" w:rsidRDefault="00024924">
      <w:pPr>
        <w:pStyle w:val="a0"/>
        <w:spacing w:after="0"/>
        <w:ind w:firstLine="0"/>
      </w:pPr>
      <w:r>
        <w:t xml:space="preserve">αναρίθμητα ξενοδοχεία και υπηρέτες </w:t>
      </w:r>
    </w:p>
    <w:p w:rsidR="00024924" w:rsidRDefault="00024924">
      <w:pPr>
        <w:pStyle w:val="a0"/>
        <w:spacing w:after="0"/>
        <w:ind w:firstLine="0"/>
      </w:pPr>
      <w:r>
        <w:t>εκτρώσεις σε ιδιωτικά ιατρεία η</w:t>
      </w:r>
    </w:p>
    <w:p w:rsidR="00024924" w:rsidRDefault="00024924">
      <w:pPr>
        <w:pStyle w:val="a0"/>
        <w:spacing w:after="0"/>
        <w:ind w:firstLine="0"/>
      </w:pPr>
      <w:r>
        <w:t xml:space="preserve">οι άρρωστοι στους διαδρόμους των νοσοκομείων </w:t>
      </w:r>
    </w:p>
    <w:p w:rsidR="00024924" w:rsidRDefault="00024924">
      <w:pPr>
        <w:pStyle w:val="a0"/>
        <w:spacing w:after="0"/>
        <w:ind w:firstLine="0"/>
      </w:pPr>
      <w:r>
        <w:t xml:space="preserve">δεκατρείς χιλιάδες δικηγόροι στην πρωτεύουσα </w:t>
      </w:r>
    </w:p>
    <w:p w:rsidR="00024924" w:rsidRDefault="00024924">
      <w:pPr>
        <w:pStyle w:val="a0"/>
        <w:spacing w:after="0"/>
        <w:ind w:firstLine="0"/>
      </w:pPr>
      <w:r>
        <w:t xml:space="preserve">και οι εργολάβοι σε απεργία </w:t>
      </w:r>
    </w:p>
    <w:p w:rsidR="00024924" w:rsidRDefault="00024924">
      <w:pPr>
        <w:pStyle w:val="a0"/>
        <w:spacing w:after="0"/>
        <w:ind w:firstLine="0"/>
      </w:pPr>
      <w:r>
        <w:t xml:space="preserve">με παγάκια και ξηρούς καρπούς </w:t>
      </w:r>
    </w:p>
    <w:p w:rsidR="00024924" w:rsidRDefault="00024924">
      <w:pPr>
        <w:pStyle w:val="a0"/>
        <w:spacing w:after="0"/>
        <w:ind w:firstLine="0"/>
      </w:pPr>
      <w:r>
        <w:t xml:space="preserve">προδότες που δοξολογούνται </w:t>
      </w:r>
    </w:p>
    <w:p w:rsidR="00024924" w:rsidRDefault="00024924">
      <w:pPr>
        <w:pStyle w:val="a0"/>
        <w:spacing w:after="0"/>
        <w:ind w:firstLine="0"/>
      </w:pPr>
      <w:r>
        <w:t xml:space="preserve">δωσίλογοι που αμείβονται </w:t>
      </w:r>
    </w:p>
    <w:p w:rsidR="00024924" w:rsidRDefault="00024924">
      <w:pPr>
        <w:pStyle w:val="a0"/>
        <w:spacing w:after="0"/>
        <w:ind w:firstLine="0"/>
      </w:pPr>
      <w:r>
        <w:t xml:space="preserve">χαφιέδες που καταχωρούν τα ίχνη της αγωνίας μας </w:t>
      </w:r>
    </w:p>
    <w:p w:rsidR="00024924" w:rsidRDefault="00024924">
      <w:pPr>
        <w:pStyle w:val="a0"/>
        <w:spacing w:after="0"/>
        <w:ind w:firstLine="0"/>
      </w:pPr>
      <w:r>
        <w:lastRenderedPageBreak/>
        <w:t xml:space="preserve">στο καφενείο του χωριού ο λαός περιμένει </w:t>
      </w:r>
    </w:p>
    <w:p w:rsidR="00024924" w:rsidRDefault="00024924">
      <w:pPr>
        <w:pStyle w:val="a0"/>
        <w:spacing w:after="0"/>
        <w:ind w:firstLine="0"/>
      </w:pPr>
      <w:r>
        <w:t xml:space="preserve">πριν και μετά τις διαφημίσεις </w:t>
      </w:r>
    </w:p>
    <w:p w:rsidR="00024924" w:rsidRDefault="00024924">
      <w:pPr>
        <w:pStyle w:val="a0"/>
        <w:spacing w:after="0"/>
        <w:ind w:firstLine="0"/>
      </w:pPr>
      <w:r>
        <w:t xml:space="preserve">το επόμενο έμβασμα του μετανάστη </w:t>
      </w:r>
    </w:p>
    <w:p w:rsidR="00024924" w:rsidRDefault="00024924">
      <w:pPr>
        <w:pStyle w:val="a0"/>
        <w:spacing w:after="0"/>
        <w:ind w:firstLine="0"/>
      </w:pPr>
      <w:r>
        <w:t xml:space="preserve">το επόμενο αστυνομικό σίριαλ </w:t>
      </w:r>
    </w:p>
    <w:p w:rsidR="00024924" w:rsidRDefault="00024924">
      <w:pPr>
        <w:pStyle w:val="a0"/>
        <w:spacing w:after="0"/>
        <w:ind w:firstLine="0"/>
      </w:pPr>
      <w:r>
        <w:t xml:space="preserve">την επόμενη μοναδική διέξοδο </w:t>
      </w:r>
    </w:p>
    <w:p w:rsidR="00024924" w:rsidRDefault="00024924">
      <w:pPr>
        <w:pStyle w:val="a0"/>
        <w:spacing w:after="0"/>
        <w:ind w:firstLine="0"/>
      </w:pPr>
      <w:r>
        <w:t xml:space="preserve">κοινή ευρωπαϊκή εξαγορά </w:t>
      </w:r>
    </w:p>
    <w:p w:rsidR="00024924" w:rsidRDefault="00024924">
      <w:pPr>
        <w:pStyle w:val="a0"/>
        <w:spacing w:after="0"/>
        <w:ind w:firstLine="0"/>
      </w:pPr>
    </w:p>
    <w:p w:rsidR="00024924" w:rsidRDefault="00024924">
      <w:pPr>
        <w:ind w:firstLine="0"/>
        <w:jc w:val="both"/>
        <w:rPr>
          <w:b/>
          <w:bCs/>
        </w:rPr>
      </w:pPr>
      <w:r>
        <w:rPr>
          <w:b/>
          <w:bCs/>
        </w:rPr>
        <w:t>Β3.</w:t>
      </w:r>
      <w:r>
        <w:t xml:space="preserve"> Το ποιητικό υποκείμενο παραθέτει τα βασικά χαρακτηριστικά της Ελλάδας του 1979. Ποια κοινά χαρακτηριστικά με την Ελλάδα του σήμερα αναγνωρίζεις;  Να απαντήσεις τεκμηριωμένα σε ένα κείμενο 100-150 λέξεων. </w:t>
      </w:r>
    </w:p>
    <w:p w:rsidR="00024924" w:rsidRDefault="00024924">
      <w:pPr>
        <w:tabs>
          <w:tab w:val="left" w:pos="75"/>
          <w:tab w:val="left" w:pos="1410"/>
        </w:tabs>
        <w:ind w:firstLine="0"/>
        <w:jc w:val="right"/>
      </w:pPr>
      <w:r>
        <w:rPr>
          <w:b/>
          <w:bCs/>
        </w:rPr>
        <w:t>Μονάδες 25</w:t>
      </w:r>
    </w:p>
    <w:sectPr w:rsidR="00024924">
      <w:pgSz w:w="11906" w:h="16838"/>
      <w:pgMar w:top="1440" w:right="1474" w:bottom="1440" w:left="1474"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eastAsia="Times New Roman" w:cs="Calibri"/>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FE2017"/>
    <w:rsid w:val="00024924"/>
    <w:rsid w:val="002D282E"/>
    <w:rsid w:val="00FE20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360" w:lineRule="auto"/>
      <w:ind w:firstLine="680"/>
    </w:pPr>
    <w:rPr>
      <w:rFonts w:ascii="Calibri" w:eastAsia="Calibri" w:hAnsi="Calibri" w:cs="Calibri"/>
      <w:sz w:val="22"/>
      <w:szCs w:val="22"/>
      <w:lang w:eastAsia="ar-SA"/>
    </w:rPr>
  </w:style>
  <w:style w:type="paragraph" w:styleId="1">
    <w:name w:val="heading 1"/>
    <w:basedOn w:val="a"/>
    <w:next w:val="a0"/>
    <w:qFormat/>
    <w:pPr>
      <w:keepNext/>
      <w:widowControl w:val="0"/>
      <w:numPr>
        <w:numId w:val="1"/>
      </w:numPr>
      <w:spacing w:before="240" w:after="120" w:line="100" w:lineRule="atLeast"/>
      <w:outlineLvl w:val="0"/>
    </w:pPr>
    <w:rPr>
      <w:rFonts w:ascii="Times New Roman" w:eastAsia="SimSun" w:hAnsi="Times New Roman" w:cs="Lucida Sans"/>
      <w:b/>
      <w:bCs/>
      <w:kern w:val="1"/>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eastAsia="Times New Roman" w:cs="Calibri"/>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eastAsia="Calibri" w:hAnsi="Calibri" w:cs="Calibri"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2">
    <w:name w:val="Προεπιλεγμένη γραμματοσειρά2"/>
  </w:style>
  <w:style w:type="character" w:customStyle="1" w:styleId="10">
    <w:name w:val="Προεπιλεγμένη γραμματοσειρά1"/>
  </w:style>
  <w:style w:type="character" w:customStyle="1" w:styleId="Char">
    <w:name w:val="Σώμα κειμένου Char"/>
    <w:rPr>
      <w:rFonts w:ascii="Calibri" w:eastAsia="Times New Roman" w:hAnsi="Calibri" w:cs="Times New Roman"/>
    </w:rPr>
  </w:style>
  <w:style w:type="character" w:styleId="a4">
    <w:name w:val="Strong"/>
    <w:qFormat/>
    <w:rPr>
      <w:b/>
      <w:bCs/>
    </w:rPr>
  </w:style>
  <w:style w:type="character" w:customStyle="1" w:styleId="Char0">
    <w:name w:val="Κεφαλίδα Char"/>
    <w:rPr>
      <w:rFonts w:ascii="Calibri" w:hAnsi="Calibri" w:cs="Calibri"/>
    </w:rPr>
  </w:style>
  <w:style w:type="character" w:customStyle="1" w:styleId="Char1">
    <w:name w:val="Υποσέλιδο Char"/>
    <w:rPr>
      <w:rFonts w:ascii="Calibri" w:hAnsi="Calibri" w:cs="Calibri"/>
    </w:rPr>
  </w:style>
  <w:style w:type="character" w:styleId="-">
    <w:name w:val="Hyperlink"/>
    <w:rPr>
      <w:color w:val="000080"/>
      <w:u w:val="single"/>
      <w:lang/>
    </w:rPr>
  </w:style>
  <w:style w:type="character" w:customStyle="1" w:styleId="a5">
    <w:name w:val="Ανεπίλυτη αναφορά"/>
    <w:rPr>
      <w:color w:val="605E5C"/>
      <w:shd w:val="clear" w:color="auto" w:fill="E1DFDD"/>
    </w:rPr>
  </w:style>
  <w:style w:type="character" w:styleId="a6">
    <w:name w:val="Emphasis"/>
    <w:qFormat/>
    <w:rPr>
      <w:i/>
      <w:iCs/>
    </w:rPr>
  </w:style>
  <w:style w:type="paragraph" w:customStyle="1" w:styleId="a7">
    <w:name w:val="Επικεφαλίδα"/>
    <w:basedOn w:val="a"/>
    <w:next w:val="a0"/>
    <w:pPr>
      <w:keepNext/>
      <w:spacing w:before="240" w:after="120"/>
    </w:pPr>
    <w:rPr>
      <w:rFonts w:ascii="Arial" w:eastAsia="Microsoft YaHei" w:hAnsi="Arial" w:cs="Lucida Sans"/>
      <w:sz w:val="28"/>
      <w:szCs w:val="28"/>
    </w:rPr>
  </w:style>
  <w:style w:type="paragraph" w:styleId="a0">
    <w:name w:val="Body Text"/>
    <w:basedOn w:val="a"/>
    <w:pPr>
      <w:spacing w:after="120"/>
    </w:pPr>
    <w:rPr>
      <w:rFonts w:eastAsia="Times New Roman" w:cs="Times New Roman"/>
    </w:rPr>
  </w:style>
  <w:style w:type="paragraph" w:styleId="a8">
    <w:name w:val="List"/>
    <w:basedOn w:val="a0"/>
    <w:rPr>
      <w:rFonts w:cs="Lucida Sans"/>
    </w:rPr>
  </w:style>
  <w:style w:type="paragraph" w:customStyle="1" w:styleId="20">
    <w:name w:val="Λεζάντα2"/>
    <w:basedOn w:val="a"/>
    <w:pPr>
      <w:suppressLineNumbers/>
      <w:spacing w:before="120" w:after="120"/>
    </w:pPr>
    <w:rPr>
      <w:rFonts w:cs="Lucida Sans"/>
      <w:i/>
      <w:iCs/>
      <w:sz w:val="24"/>
      <w:szCs w:val="24"/>
    </w:rPr>
  </w:style>
  <w:style w:type="paragraph" w:customStyle="1" w:styleId="a9">
    <w:name w:val="Ευρετήριο"/>
    <w:basedOn w:val="a"/>
    <w:pPr>
      <w:suppressLineNumbers/>
    </w:pPr>
    <w:rPr>
      <w:rFonts w:cs="Lucida Sans"/>
    </w:rPr>
  </w:style>
  <w:style w:type="paragraph" w:customStyle="1" w:styleId="11">
    <w:name w:val="Λεζάντα1"/>
    <w:basedOn w:val="a"/>
    <w:pPr>
      <w:suppressLineNumbers/>
      <w:spacing w:before="120" w:after="120"/>
    </w:pPr>
    <w:rPr>
      <w:rFonts w:cs="Lucida Sans"/>
      <w:i/>
      <w:iCs/>
      <w:sz w:val="24"/>
      <w:szCs w:val="24"/>
    </w:rPr>
  </w:style>
  <w:style w:type="paragraph" w:styleId="aa">
    <w:name w:val="header"/>
    <w:basedOn w:val="a"/>
    <w:pPr>
      <w:tabs>
        <w:tab w:val="center" w:pos="4153"/>
        <w:tab w:val="right" w:pos="8306"/>
      </w:tabs>
      <w:spacing w:line="240" w:lineRule="auto"/>
    </w:pPr>
  </w:style>
  <w:style w:type="paragraph" w:styleId="ab">
    <w:name w:val="footer"/>
    <w:basedOn w:val="a"/>
    <w:pPr>
      <w:tabs>
        <w:tab w:val="center" w:pos="4153"/>
        <w:tab w:val="right" w:pos="8306"/>
      </w:tabs>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vim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3551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4200</CharactersWithSpaces>
  <SharedDoc>false</SharedDoc>
  <HLinks>
    <vt:vector size="6" baseType="variant">
      <vt:variant>
        <vt:i4>1572944</vt:i4>
      </vt:variant>
      <vt:variant>
        <vt:i4>0</vt:i4>
      </vt:variant>
      <vt:variant>
        <vt:i4>0</vt:i4>
      </vt:variant>
      <vt:variant>
        <vt:i4>5</vt:i4>
      </vt:variant>
      <vt:variant>
        <vt:lpwstr>http://www.tovima.gr/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ΕΛΠΙΔΑ ΜΟΤΣΙΑ</dc:creator>
  <cp:lastModifiedBy>Γιώργος</cp:lastModifiedBy>
  <cp:revision>2</cp:revision>
  <cp:lastPrinted>1601-01-01T00:00:00Z</cp:lastPrinted>
  <dcterms:created xsi:type="dcterms:W3CDTF">2025-01-11T08:31:00Z</dcterms:created>
  <dcterms:modified xsi:type="dcterms:W3CDTF">2025-01-11T08:31:00Z</dcterms:modified>
</cp:coreProperties>
</file>