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34A" w:rsidRDefault="00977920" w:rsidP="00977920">
      <w:pPr>
        <w:spacing w:after="0"/>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rPr>
        <w:t>ΕΓΚΛΗΜΑΤΙΚΟΤΗΤΑ</w:t>
      </w:r>
    </w:p>
    <w:p w:rsidR="00977920" w:rsidRDefault="00977920" w:rsidP="00977920">
      <w:pPr>
        <w:spacing w:after="0"/>
        <w:rPr>
          <w:rFonts w:ascii="Times New Roman" w:hAnsi="Times New Roman" w:cs="Times New Roman"/>
        </w:rPr>
      </w:pPr>
      <w:r>
        <w:rPr>
          <w:rFonts w:ascii="Times New Roman" w:hAnsi="Times New Roman" w:cs="Times New Roman"/>
        </w:rPr>
        <w:t xml:space="preserve"> Ο όρος παραπέμπει στο σύνολο των εγκλημάτων που σημειώνονται σε μία κοινωνία καθώς και τη ροπή προς παράνομες πράξεις αλλά και τη διάπραξή τους. Παρόμοιος όρος είναι και ο όρος «παραβατικότητα», η τάση για παραβίαση νόμων, κανόνων, θεσμών κ.α.</w:t>
      </w:r>
    </w:p>
    <w:p w:rsidR="00977920" w:rsidRDefault="00977920" w:rsidP="00977920">
      <w:pPr>
        <w:spacing w:after="0"/>
        <w:rPr>
          <w:rFonts w:ascii="Times New Roman" w:hAnsi="Times New Roman" w:cs="Times New Roman"/>
          <w:u w:val="single"/>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Αίτια της εγκληματικότητας</w:t>
      </w:r>
    </w:p>
    <w:p w:rsidR="00977920" w:rsidRDefault="00977920" w:rsidP="00977920">
      <w:pPr>
        <w:spacing w:after="0"/>
        <w:rPr>
          <w:rFonts w:ascii="Times New Roman" w:hAnsi="Times New Roman" w:cs="Times New Roman"/>
        </w:rPr>
      </w:pPr>
      <w:r>
        <w:rPr>
          <w:rFonts w:ascii="Times New Roman" w:hAnsi="Times New Roman" w:cs="Times New Roman"/>
        </w:rPr>
        <w:t>Η εμφάνιση της εγκληματικότητας οφείλεται σε πολλούς παράγοντες όπως:</w:t>
      </w:r>
    </w:p>
    <w:p w:rsidR="00977920" w:rsidRDefault="00977920" w:rsidP="00977920">
      <w:pPr>
        <w:pStyle w:val="a3"/>
        <w:numPr>
          <w:ilvl w:val="0"/>
          <w:numId w:val="1"/>
        </w:numPr>
        <w:spacing w:after="0"/>
        <w:rPr>
          <w:rFonts w:ascii="Times New Roman" w:hAnsi="Times New Roman" w:cs="Times New Roman"/>
        </w:rPr>
      </w:pPr>
      <w:r>
        <w:rPr>
          <w:rFonts w:ascii="Times New Roman" w:hAnsi="Times New Roman" w:cs="Times New Roman"/>
        </w:rPr>
        <w:t xml:space="preserve">Η έλλειψη ενός </w:t>
      </w:r>
      <w:proofErr w:type="spellStart"/>
      <w:r>
        <w:rPr>
          <w:rFonts w:ascii="Times New Roman" w:hAnsi="Times New Roman" w:cs="Times New Roman"/>
        </w:rPr>
        <w:t>υγειούς</w:t>
      </w:r>
      <w:proofErr w:type="spellEnd"/>
      <w:r>
        <w:rPr>
          <w:rFonts w:ascii="Times New Roman" w:hAnsi="Times New Roman" w:cs="Times New Roman"/>
        </w:rPr>
        <w:t xml:space="preserve"> και σταθερού οικογενειακού περιβάλλοντος το οποίο θα ικανοποιούσε τις ψυχικές ανάγκες ενός παιδιού(ασφάλεια, αποδοχή, στοργή, ενδιαφέρον, επιβράβευση, ενίσχυση, σιγουριά)</w:t>
      </w:r>
    </w:p>
    <w:p w:rsidR="00977920" w:rsidRDefault="00977920" w:rsidP="00977920">
      <w:pPr>
        <w:pStyle w:val="a3"/>
        <w:numPr>
          <w:ilvl w:val="0"/>
          <w:numId w:val="1"/>
        </w:numPr>
        <w:spacing w:after="0"/>
        <w:rPr>
          <w:rFonts w:ascii="Times New Roman" w:hAnsi="Times New Roman" w:cs="Times New Roman"/>
        </w:rPr>
      </w:pPr>
      <w:r>
        <w:rPr>
          <w:rFonts w:ascii="Times New Roman" w:hAnsi="Times New Roman" w:cs="Times New Roman"/>
        </w:rPr>
        <w:t>Η έλλειψη ηθικής διαπαιδαγώγησης και παροχής προτύπων που να εμπνέουν τους ανθρώπους, ιδίως τους νέους</w:t>
      </w:r>
    </w:p>
    <w:p w:rsidR="00E256FA" w:rsidRDefault="00E256FA" w:rsidP="00977920">
      <w:pPr>
        <w:pStyle w:val="a3"/>
        <w:numPr>
          <w:ilvl w:val="0"/>
          <w:numId w:val="1"/>
        </w:numPr>
        <w:spacing w:after="0"/>
        <w:rPr>
          <w:rFonts w:ascii="Times New Roman" w:hAnsi="Times New Roman" w:cs="Times New Roman"/>
        </w:rPr>
      </w:pPr>
      <w:r>
        <w:rPr>
          <w:rFonts w:ascii="Times New Roman" w:hAnsi="Times New Roman" w:cs="Times New Roman"/>
        </w:rPr>
        <w:t>Η αδυναμία του σχολείου να λειτουργήσει αποτελεσματικά ως φορέας κοινωνικοποίησης</w:t>
      </w:r>
    </w:p>
    <w:p w:rsidR="00E256FA" w:rsidRDefault="00E256FA" w:rsidP="00977920">
      <w:pPr>
        <w:pStyle w:val="a3"/>
        <w:numPr>
          <w:ilvl w:val="0"/>
          <w:numId w:val="1"/>
        </w:numPr>
        <w:spacing w:after="0"/>
        <w:rPr>
          <w:rFonts w:ascii="Times New Roman" w:hAnsi="Times New Roman" w:cs="Times New Roman"/>
        </w:rPr>
      </w:pPr>
      <w:r>
        <w:rPr>
          <w:rFonts w:ascii="Times New Roman" w:hAnsi="Times New Roman" w:cs="Times New Roman"/>
        </w:rPr>
        <w:t>Η κυριαρχία της κουλτούρας της βίας στην οποία εκτίθενται καθημερινά οι άνθρωποι μέσα από τους τηλεοπτικούς δέκτες αλλά και τα μέσα κοινωνικής δικτύωσης.</w:t>
      </w:r>
    </w:p>
    <w:p w:rsidR="00E256FA" w:rsidRDefault="00E256FA" w:rsidP="00977920">
      <w:pPr>
        <w:pStyle w:val="a3"/>
        <w:numPr>
          <w:ilvl w:val="0"/>
          <w:numId w:val="1"/>
        </w:numPr>
        <w:spacing w:after="0"/>
        <w:rPr>
          <w:rFonts w:ascii="Times New Roman" w:hAnsi="Times New Roman" w:cs="Times New Roman"/>
        </w:rPr>
      </w:pPr>
      <w:r>
        <w:rPr>
          <w:rFonts w:ascii="Times New Roman" w:hAnsi="Times New Roman" w:cs="Times New Roman"/>
        </w:rPr>
        <w:t>Η αντικατάσταση των ανθρωπιστικών αξιών από την οικονομική άνεση, τον υλικό ευδαιμονισμό</w:t>
      </w:r>
    </w:p>
    <w:p w:rsidR="00E256FA" w:rsidRDefault="00E256FA" w:rsidP="00977920">
      <w:pPr>
        <w:pStyle w:val="a3"/>
        <w:numPr>
          <w:ilvl w:val="0"/>
          <w:numId w:val="1"/>
        </w:numPr>
        <w:spacing w:after="0"/>
        <w:rPr>
          <w:rFonts w:ascii="Times New Roman" w:hAnsi="Times New Roman" w:cs="Times New Roman"/>
        </w:rPr>
      </w:pPr>
      <w:r>
        <w:rPr>
          <w:rFonts w:ascii="Times New Roman" w:hAnsi="Times New Roman" w:cs="Times New Roman"/>
        </w:rPr>
        <w:t>Η αύξηση φαινομένων ξενοφοβίας, φανατισμού και ρατσισμού  στις ολοένα και αυξανόμενες πολυπολιτισμικές κοινωνίες.</w:t>
      </w:r>
    </w:p>
    <w:p w:rsidR="00E256FA" w:rsidRDefault="00E256FA" w:rsidP="00977920">
      <w:pPr>
        <w:pStyle w:val="a3"/>
        <w:numPr>
          <w:ilvl w:val="0"/>
          <w:numId w:val="1"/>
        </w:numPr>
        <w:spacing w:after="0"/>
        <w:rPr>
          <w:rFonts w:ascii="Times New Roman" w:hAnsi="Times New Roman" w:cs="Times New Roman"/>
        </w:rPr>
      </w:pPr>
      <w:r>
        <w:rPr>
          <w:rFonts w:ascii="Times New Roman" w:hAnsi="Times New Roman" w:cs="Times New Roman"/>
        </w:rPr>
        <w:t>Τα οικονομικά προβλήματα, η ανασφάλεια και οι ανισότητες στον τομέα της εργασίας οδηγούν πολλές φορές σε παραβατικές  συμπεριφορές</w:t>
      </w:r>
    </w:p>
    <w:p w:rsidR="00E256FA" w:rsidRDefault="00E256FA" w:rsidP="00E256FA">
      <w:pPr>
        <w:spacing w:after="0"/>
        <w:ind w:left="2160"/>
        <w:rPr>
          <w:rFonts w:ascii="Times New Roman" w:hAnsi="Times New Roman" w:cs="Times New Roman"/>
          <w:u w:val="single"/>
        </w:rPr>
      </w:pPr>
      <w:r w:rsidRPr="00E256FA">
        <w:rPr>
          <w:rFonts w:ascii="Times New Roman" w:hAnsi="Times New Roman" w:cs="Times New Roman"/>
          <w:u w:val="single"/>
        </w:rPr>
        <w:t>Αντιμετώπιση του προβλήματος</w:t>
      </w:r>
      <w:r w:rsidR="00331819">
        <w:rPr>
          <w:rFonts w:ascii="Times New Roman" w:hAnsi="Times New Roman" w:cs="Times New Roman"/>
          <w:u w:val="single"/>
        </w:rPr>
        <w:t xml:space="preserve"> από το σχολείο</w:t>
      </w:r>
    </w:p>
    <w:p w:rsidR="00E256FA" w:rsidRDefault="00E256FA" w:rsidP="00E256FA">
      <w:pPr>
        <w:pStyle w:val="a3"/>
        <w:numPr>
          <w:ilvl w:val="0"/>
          <w:numId w:val="2"/>
        </w:numPr>
        <w:spacing w:after="0"/>
        <w:rPr>
          <w:rFonts w:ascii="Times New Roman" w:hAnsi="Times New Roman" w:cs="Times New Roman"/>
        </w:rPr>
      </w:pPr>
      <w:r>
        <w:rPr>
          <w:rFonts w:ascii="Times New Roman" w:hAnsi="Times New Roman" w:cs="Times New Roman"/>
        </w:rPr>
        <w:t xml:space="preserve">Παροχή ολοκληρωμένης και ανθρωπιστικής παιδείας η οποία α)θα προσανατολίζει το νέο στο καλό, στο ατομικό και στο συλλογικό συμφέρον β)θα φέρνει τον άνθρωπο σε επαφή με όλα τα επιτεύγματα του ανθρώπινου πολιτισμού γ) θα τον καλλιεργεί πνευματικά δ)θα τον απαλλάσσει από τις προκαταλήψεις και τις δεισιδαιμονίες, τη βία και το φανατισμό </w:t>
      </w:r>
      <w:r w:rsidR="00331819">
        <w:rPr>
          <w:rFonts w:ascii="Times New Roman" w:hAnsi="Times New Roman" w:cs="Times New Roman"/>
        </w:rPr>
        <w:t>ε) θα οξύνει την κριτική του ικανότητα στ) θα αναπτύσσει τις κοινωνικές δεξιότητες του ατόμου</w:t>
      </w:r>
    </w:p>
    <w:p w:rsidR="00331819" w:rsidRDefault="00331819" w:rsidP="00E256FA">
      <w:pPr>
        <w:pStyle w:val="a3"/>
        <w:numPr>
          <w:ilvl w:val="0"/>
          <w:numId w:val="2"/>
        </w:numPr>
        <w:spacing w:after="0"/>
        <w:rPr>
          <w:rFonts w:ascii="Times New Roman" w:hAnsi="Times New Roman" w:cs="Times New Roman"/>
        </w:rPr>
      </w:pPr>
      <w:r>
        <w:rPr>
          <w:rFonts w:ascii="Times New Roman" w:hAnsi="Times New Roman" w:cs="Times New Roman"/>
        </w:rPr>
        <w:t>Η συχνή επαφή και επικοινωνία γονέων και εκπαιδευτικών για θέματα που αφορούν την κοινωνική συμπεριφορά των παιδιών και η ενεργός συμμετοχή των γονέων στην προσπάθεια επίλυσης προβλημάτων που τυχόν δημιουργούνται  εντός σχολείου.</w:t>
      </w:r>
    </w:p>
    <w:p w:rsidR="00331819" w:rsidRDefault="00331819" w:rsidP="00E256FA">
      <w:pPr>
        <w:pStyle w:val="a3"/>
        <w:numPr>
          <w:ilvl w:val="0"/>
          <w:numId w:val="2"/>
        </w:numPr>
        <w:spacing w:after="0"/>
        <w:rPr>
          <w:rFonts w:ascii="Times New Roman" w:hAnsi="Times New Roman" w:cs="Times New Roman"/>
        </w:rPr>
      </w:pPr>
      <w:r>
        <w:rPr>
          <w:rFonts w:ascii="Times New Roman" w:hAnsi="Times New Roman" w:cs="Times New Roman"/>
        </w:rPr>
        <w:t>Η ενίσχυση της αυτοεκτίμησης των μαθητών και η ενθάρρυνσή τους από τους δασκάλους</w:t>
      </w:r>
    </w:p>
    <w:p w:rsidR="00331819" w:rsidRDefault="00331819" w:rsidP="00E256FA">
      <w:pPr>
        <w:pStyle w:val="a3"/>
        <w:numPr>
          <w:ilvl w:val="0"/>
          <w:numId w:val="2"/>
        </w:numPr>
        <w:spacing w:after="0"/>
        <w:rPr>
          <w:rFonts w:ascii="Times New Roman" w:hAnsi="Times New Roman" w:cs="Times New Roman"/>
        </w:rPr>
      </w:pPr>
      <w:r>
        <w:rPr>
          <w:rFonts w:ascii="Times New Roman" w:hAnsi="Times New Roman" w:cs="Times New Roman"/>
        </w:rPr>
        <w:t>Η υπεύθυνη, αποφασιστική αλλά και διακριτική αντιμετώπιση των προβλημάτων που εμφανίζονται στα σχολεία ώστε να αποφεύγεται ο στιγματισμός ή η απομόνωση παιδιών</w:t>
      </w:r>
    </w:p>
    <w:p w:rsidR="00331819" w:rsidRDefault="00331819" w:rsidP="00E256FA">
      <w:pPr>
        <w:pStyle w:val="a3"/>
        <w:numPr>
          <w:ilvl w:val="0"/>
          <w:numId w:val="2"/>
        </w:numPr>
        <w:spacing w:after="0"/>
        <w:rPr>
          <w:rFonts w:ascii="Times New Roman" w:hAnsi="Times New Roman" w:cs="Times New Roman"/>
        </w:rPr>
      </w:pPr>
      <w:r>
        <w:rPr>
          <w:rFonts w:ascii="Times New Roman" w:hAnsi="Times New Roman" w:cs="Times New Roman"/>
        </w:rPr>
        <w:t>Η στήριξη των παιδιών από αδύναμα οικογενειακά περιβάλλοντα</w:t>
      </w:r>
    </w:p>
    <w:p w:rsidR="00331819" w:rsidRDefault="00331819" w:rsidP="00E256FA">
      <w:pPr>
        <w:pStyle w:val="a3"/>
        <w:numPr>
          <w:ilvl w:val="0"/>
          <w:numId w:val="2"/>
        </w:numPr>
        <w:spacing w:after="0"/>
        <w:rPr>
          <w:rFonts w:ascii="Times New Roman" w:hAnsi="Times New Roman" w:cs="Times New Roman"/>
        </w:rPr>
      </w:pPr>
      <w:r>
        <w:rPr>
          <w:rFonts w:ascii="Times New Roman" w:hAnsi="Times New Roman" w:cs="Times New Roman"/>
        </w:rPr>
        <w:t>Η στελέχωση των σχολείων με ειδικούς (ψυχολόγους, κοινωνιολόγους)  και η επικοινωνία με φορείς ψυχικής υγείας, οι οποίοι μπορούν να προσφέρουν ουσιαστική βοήθεια.</w:t>
      </w:r>
    </w:p>
    <w:p w:rsidR="00331819" w:rsidRDefault="00331819" w:rsidP="00331819">
      <w:pPr>
        <w:pStyle w:val="a3"/>
        <w:spacing w:after="0"/>
        <w:ind w:left="2160"/>
        <w:rPr>
          <w:rFonts w:ascii="Times New Roman" w:hAnsi="Times New Roman" w:cs="Times New Roman"/>
          <w:u w:val="single"/>
        </w:rPr>
      </w:pPr>
      <w:r w:rsidRPr="00331819">
        <w:rPr>
          <w:rFonts w:ascii="Times New Roman" w:hAnsi="Times New Roman" w:cs="Times New Roman"/>
          <w:u w:val="single"/>
        </w:rPr>
        <w:t>Αντιμετώπιση του προβλήματος από την κοινωνία</w:t>
      </w:r>
    </w:p>
    <w:p w:rsidR="005C15D1" w:rsidRPr="005C15D1" w:rsidRDefault="00331819" w:rsidP="00331819">
      <w:pPr>
        <w:pStyle w:val="a3"/>
        <w:numPr>
          <w:ilvl w:val="0"/>
          <w:numId w:val="3"/>
        </w:numPr>
        <w:spacing w:after="0"/>
        <w:rPr>
          <w:rFonts w:ascii="Times New Roman" w:hAnsi="Times New Roman" w:cs="Times New Roman"/>
          <w:u w:val="single"/>
        </w:rPr>
      </w:pPr>
      <w:r>
        <w:rPr>
          <w:rFonts w:ascii="Times New Roman" w:hAnsi="Times New Roman" w:cs="Times New Roman"/>
        </w:rPr>
        <w:t>Στήριξη από την Πολιτεία των ευάλωτων κοινωνικών ομάδων και ενίσχυση του κράτους πρό</w:t>
      </w:r>
      <w:r w:rsidR="005C15D1">
        <w:rPr>
          <w:rFonts w:ascii="Times New Roman" w:hAnsi="Times New Roman" w:cs="Times New Roman"/>
        </w:rPr>
        <w:t>ν</w:t>
      </w:r>
      <w:r>
        <w:rPr>
          <w:rFonts w:ascii="Times New Roman" w:hAnsi="Times New Roman" w:cs="Times New Roman"/>
        </w:rPr>
        <w:t>οιας</w:t>
      </w:r>
    </w:p>
    <w:p w:rsidR="005C15D1" w:rsidRPr="005C15D1" w:rsidRDefault="005C15D1" w:rsidP="00331819">
      <w:pPr>
        <w:pStyle w:val="a3"/>
        <w:numPr>
          <w:ilvl w:val="0"/>
          <w:numId w:val="3"/>
        </w:numPr>
        <w:spacing w:after="0"/>
        <w:rPr>
          <w:rFonts w:ascii="Times New Roman" w:hAnsi="Times New Roman" w:cs="Times New Roman"/>
          <w:u w:val="single"/>
        </w:rPr>
      </w:pPr>
      <w:r>
        <w:rPr>
          <w:rFonts w:ascii="Times New Roman" w:hAnsi="Times New Roman" w:cs="Times New Roman"/>
        </w:rPr>
        <w:t>Προσπάθεια από την Πολιτεία καταπολέμησης της ανεργίας, της εκμετάλλευσης κάθε είδους και της εργασιακής ανασφάλειας</w:t>
      </w:r>
    </w:p>
    <w:p w:rsidR="005C15D1" w:rsidRPr="005C15D1" w:rsidRDefault="005C15D1" w:rsidP="00331819">
      <w:pPr>
        <w:pStyle w:val="a3"/>
        <w:numPr>
          <w:ilvl w:val="0"/>
          <w:numId w:val="3"/>
        </w:numPr>
        <w:spacing w:after="0"/>
        <w:rPr>
          <w:rFonts w:ascii="Times New Roman" w:hAnsi="Times New Roman" w:cs="Times New Roman"/>
          <w:u w:val="single"/>
        </w:rPr>
      </w:pPr>
      <w:r>
        <w:rPr>
          <w:rFonts w:ascii="Times New Roman" w:hAnsi="Times New Roman" w:cs="Times New Roman"/>
        </w:rPr>
        <w:lastRenderedPageBreak/>
        <w:t>Προσπάθεια βελτίωσης της ποιότητας ζωής, ιδίως στα αστικά κέντρα  όπου υπάρχει πυκνή δόμηση, ελάχιστοι ελεύθεροι ή ανύπαρκτοι χώροι, υποβάθμιση του περιβάλλοντος κ.α.</w:t>
      </w:r>
    </w:p>
    <w:p w:rsidR="005C15D1" w:rsidRPr="005C15D1" w:rsidRDefault="005C15D1" w:rsidP="00331819">
      <w:pPr>
        <w:pStyle w:val="a3"/>
        <w:numPr>
          <w:ilvl w:val="0"/>
          <w:numId w:val="3"/>
        </w:numPr>
        <w:spacing w:after="0"/>
        <w:rPr>
          <w:rFonts w:ascii="Times New Roman" w:hAnsi="Times New Roman" w:cs="Times New Roman"/>
          <w:u w:val="single"/>
        </w:rPr>
      </w:pPr>
      <w:r>
        <w:rPr>
          <w:rFonts w:ascii="Times New Roman" w:hAnsi="Times New Roman" w:cs="Times New Roman"/>
        </w:rPr>
        <w:t>Προσπάθεια άμβλυνση των κοινωνικών ανισοτήτων και εδραίωση του αισθήματος κοινωνικής δικαιοσύνης</w:t>
      </w:r>
    </w:p>
    <w:p w:rsidR="00331819" w:rsidRPr="00331819" w:rsidRDefault="005C15D1" w:rsidP="00331819">
      <w:pPr>
        <w:pStyle w:val="a3"/>
        <w:numPr>
          <w:ilvl w:val="0"/>
          <w:numId w:val="3"/>
        </w:numPr>
        <w:spacing w:after="0"/>
        <w:rPr>
          <w:rFonts w:ascii="Times New Roman" w:hAnsi="Times New Roman" w:cs="Times New Roman"/>
          <w:u w:val="single"/>
        </w:rPr>
      </w:pPr>
      <w:r>
        <w:rPr>
          <w:rFonts w:ascii="Times New Roman" w:hAnsi="Times New Roman" w:cs="Times New Roman"/>
        </w:rPr>
        <w:t>Υπεύθυνη στάση από τα Μ.Μ.Ε.  και ευαισθητοποίηση τους σε θέματα κοινωνικού ενδιαφέροντος</w:t>
      </w:r>
      <w:r w:rsidR="00331819">
        <w:rPr>
          <w:rFonts w:ascii="Times New Roman" w:hAnsi="Times New Roman" w:cs="Times New Roman"/>
        </w:rPr>
        <w:t xml:space="preserve"> </w:t>
      </w:r>
    </w:p>
    <w:sectPr w:rsidR="00331819" w:rsidRPr="00331819" w:rsidSect="0075734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A7F83"/>
    <w:multiLevelType w:val="hybridMultilevel"/>
    <w:tmpl w:val="4AA0353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21544C20"/>
    <w:multiLevelType w:val="hybridMultilevel"/>
    <w:tmpl w:val="660086C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307C3450"/>
    <w:multiLevelType w:val="hybridMultilevel"/>
    <w:tmpl w:val="37DC6E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77920"/>
    <w:rsid w:val="00331819"/>
    <w:rsid w:val="00370854"/>
    <w:rsid w:val="005C15D1"/>
    <w:rsid w:val="0075734A"/>
    <w:rsid w:val="00977920"/>
    <w:rsid w:val="00E256F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3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792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469</Words>
  <Characters>2538</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Γιώργος</dc:creator>
  <cp:lastModifiedBy>Γιώργος</cp:lastModifiedBy>
  <cp:revision>1</cp:revision>
  <dcterms:created xsi:type="dcterms:W3CDTF">2022-03-31T10:43:00Z</dcterms:created>
  <dcterms:modified xsi:type="dcterms:W3CDTF">2022-03-31T11:20:00Z</dcterms:modified>
</cp:coreProperties>
</file>