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DE" w:rsidRDefault="00AA01DE" w:rsidP="00AA01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έναρξη της μεγάλης ύφεσης πρόσθεσε ξαφνικά μία νέα κρίση στη μακριά διαδοχή εθνικών τραυματικών εμπειριών που ήδη από το 1914 ταλάνιζαν τη γερμανική κοινωνία. Από τη στιγμή που χτύπησε η ύφεση , η ανεργία αυξήθηκε κατακόρυφα. Ο αριθμός των ανέργων από 1,3 εκατομμύρια στα τέλη του 1929, έφτασε τα 3 εκατομμύρια ένα χρόνο αργότερα και τα 6 στα τέλη του 1932. Ο φόβος και η εμπάθεια αναπτύσσονταν παντού. Οι άνεργοι εργάτες διεύρυναν όλο και περισσότερο τις τάξεις του Κομμουνιστικού Κόμματος. Τα μετριοπαθή κόμματα ήδη από το 1924 είχαν αρχίσει να χάνουν ψήφους.</w:t>
      </w:r>
    </w:p>
    <w:p w:rsidR="00AA01DE" w:rsidRDefault="00AA01DE" w:rsidP="00AA01DE">
      <w:pPr>
        <w:spacing w:after="0"/>
        <w:rPr>
          <w:rFonts w:ascii="Times New Roman" w:hAnsi="Times New Roman" w:cs="Times New Roman"/>
        </w:rPr>
      </w:pPr>
    </w:p>
    <w:p w:rsidR="0075734A" w:rsidRPr="00AA01DE" w:rsidRDefault="00AA01DE" w:rsidP="00AA01DE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Στάνλεϊ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Πέϊν</w:t>
      </w:r>
      <w:proofErr w:type="spellEnd"/>
      <w:r>
        <w:rPr>
          <w:rFonts w:ascii="Times New Roman" w:hAnsi="Times New Roman" w:cs="Times New Roman"/>
          <w:i/>
        </w:rPr>
        <w:t>, Η ιστορία του φασισμού, Εκδόσεις Φιλίστωρ, Αθήνα 2000, σελ 240-241</w:t>
      </w:r>
      <w:r>
        <w:rPr>
          <w:rFonts w:ascii="Times New Roman" w:hAnsi="Times New Roman" w:cs="Times New Roman"/>
        </w:rPr>
        <w:t xml:space="preserve"> </w:t>
      </w:r>
    </w:p>
    <w:sectPr w:rsidR="0075734A" w:rsidRPr="00AA01DE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1DE"/>
    <w:rsid w:val="0075734A"/>
    <w:rsid w:val="00AA01DE"/>
    <w:rsid w:val="00B1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2022-04-16T10:21:00Z</dcterms:created>
  <dcterms:modified xsi:type="dcterms:W3CDTF">2022-04-16T10:30:00Z</dcterms:modified>
</cp:coreProperties>
</file>