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0FF" w:rsidRPr="00C70E43" w:rsidRDefault="00FE00FF" w:rsidP="00FE00FF">
      <w:pPr>
        <w:spacing w:line="360" w:lineRule="auto"/>
        <w:rPr>
          <w:rFonts w:cs="Times New Roman"/>
          <w:b/>
          <w:bCs/>
          <w:sz w:val="22"/>
          <w:u w:val="single"/>
        </w:rPr>
      </w:pPr>
      <w:r w:rsidRPr="00C70E43">
        <w:rPr>
          <w:rFonts w:cs="Times New Roman"/>
          <w:b/>
          <w:bCs/>
          <w:sz w:val="22"/>
          <w:u w:val="single"/>
        </w:rPr>
        <w:t>Φύλλο εργασίας Ξενοφῶντος Ἑλληνικά</w:t>
      </w:r>
      <w:r w:rsidR="00ED6C9D" w:rsidRPr="00C70E43">
        <w:rPr>
          <w:rFonts w:cs="Times New Roman"/>
          <w:b/>
          <w:bCs/>
          <w:sz w:val="22"/>
          <w:u w:val="single"/>
        </w:rPr>
        <w:t>,</w:t>
      </w:r>
      <w:r w:rsidRPr="00C70E43">
        <w:rPr>
          <w:rFonts w:cs="Times New Roman"/>
          <w:b/>
          <w:bCs/>
          <w:sz w:val="22"/>
          <w:u w:val="single"/>
        </w:rPr>
        <w:t xml:space="preserve"> βιβλίο 2 </w:t>
      </w:r>
      <w:r w:rsidR="00ED6C9D" w:rsidRPr="00C70E43">
        <w:rPr>
          <w:rFonts w:cs="Times New Roman"/>
          <w:b/>
          <w:bCs/>
          <w:sz w:val="22"/>
          <w:u w:val="single"/>
        </w:rPr>
        <w:t>&amp;</w:t>
      </w:r>
      <w:r w:rsidRPr="00C70E43">
        <w:rPr>
          <w:rFonts w:cs="Times New Roman"/>
          <w:b/>
          <w:bCs/>
          <w:sz w:val="22"/>
          <w:u w:val="single"/>
        </w:rPr>
        <w:t>4</w:t>
      </w:r>
      <w:r w:rsidR="00ED6C9D" w:rsidRPr="00C70E43">
        <w:rPr>
          <w:rFonts w:cs="Times New Roman"/>
          <w:b/>
          <w:bCs/>
          <w:sz w:val="22"/>
          <w:u w:val="single"/>
        </w:rPr>
        <w:t>.20-</w:t>
      </w:r>
      <w:r w:rsidRPr="00C70E43">
        <w:rPr>
          <w:rFonts w:cs="Times New Roman"/>
          <w:b/>
          <w:bCs/>
          <w:sz w:val="22"/>
          <w:u w:val="single"/>
        </w:rPr>
        <w:t>21</w:t>
      </w:r>
    </w:p>
    <w:p w:rsidR="00FE00FF" w:rsidRPr="00C70E43" w:rsidRDefault="00FE00FF" w:rsidP="00FE00FF">
      <w:pPr>
        <w:spacing w:line="360" w:lineRule="auto"/>
        <w:rPr>
          <w:rFonts w:cs="Times New Roman"/>
          <w:b/>
          <w:bCs/>
          <w:sz w:val="22"/>
          <w:u w:val="single"/>
        </w:rPr>
      </w:pPr>
    </w:p>
    <w:p w:rsidR="00FE00FF" w:rsidRPr="00C70E43" w:rsidRDefault="00FE00FF" w:rsidP="00FE00FF">
      <w:pPr>
        <w:spacing w:line="360" w:lineRule="auto"/>
        <w:rPr>
          <w:rFonts w:cs="Times New Roman"/>
          <w:b/>
          <w:bCs/>
          <w:sz w:val="22"/>
        </w:rPr>
      </w:pPr>
      <w:r w:rsidRPr="00C70E43">
        <w:rPr>
          <w:rFonts w:cs="Times New Roman"/>
          <w:b/>
          <w:bCs/>
          <w:sz w:val="22"/>
        </w:rPr>
        <w:t xml:space="preserve">Ξενοφῶντος </w:t>
      </w:r>
      <w:r w:rsidRPr="00C70E43">
        <w:rPr>
          <w:rFonts w:cs="Times New Roman"/>
          <w:b/>
          <w:bCs/>
          <w:i/>
          <w:iCs/>
          <w:sz w:val="22"/>
        </w:rPr>
        <w:t>Ἑλληνικά</w:t>
      </w:r>
      <w:r w:rsidRPr="00C70E43">
        <w:rPr>
          <w:rFonts w:cs="Times New Roman"/>
          <w:b/>
          <w:bCs/>
          <w:sz w:val="22"/>
        </w:rPr>
        <w:t>, 2.4.§20-21</w:t>
      </w:r>
    </w:p>
    <w:p w:rsidR="00FE00FF" w:rsidRPr="00C70E43" w:rsidRDefault="00FE00FF" w:rsidP="00FE00FF">
      <w:pPr>
        <w:spacing w:line="360" w:lineRule="auto"/>
        <w:rPr>
          <w:rFonts w:cs="Times New Roman"/>
          <w:b/>
          <w:bCs/>
          <w:sz w:val="22"/>
        </w:rPr>
      </w:pPr>
      <w:r w:rsidRPr="00C70E43">
        <w:rPr>
          <w:rFonts w:cs="Times New Roman"/>
          <w:b/>
          <w:bCs/>
          <w:sz w:val="22"/>
        </w:rPr>
        <w:t>ΚΕΙΜΕΝΟ</w:t>
      </w:r>
    </w:p>
    <w:p w:rsidR="00FE00FF" w:rsidRPr="00C70E43" w:rsidRDefault="00FE00FF" w:rsidP="00FE00FF">
      <w:pPr>
        <w:spacing w:line="360" w:lineRule="auto"/>
        <w:rPr>
          <w:rFonts w:cs="Times New Roman"/>
          <w:i/>
          <w:iCs/>
          <w:sz w:val="22"/>
        </w:rPr>
      </w:pPr>
      <w:r w:rsidRPr="00C70E43">
        <w:rPr>
          <w:rFonts w:cs="Times New Roman"/>
          <w:i/>
          <w:iCs/>
          <w:sz w:val="22"/>
        </w:rPr>
        <w:t>Κλεόκριτος δὲ ὁ τῶν μυστῶν κῆρυξ, μάλ’ εὔφωνος ὤν, κατασιωπησάμενος ἔλεξεν· «Ἄνδρες πολῖται, τί ἡμᾶς ἐξελαύνετε; τί ἀποκτεῖναι βούλεσθε; Ἡμεῖς γὰρ ὑμᾶς κακὸν μὲν οὐδὲν πώποτε ἐποιήσαμεν, μετεσχήκαμεν δὲ ὑμῖν καὶ ἱερῶν τῶν σεμνοτάτων καὶ θυσιῶν καὶ ἑορτῶν τῶν καλλίστων, καὶ συγχορευταὶ καὶ συμφοιτηταὶ γεγενήμεθα καὶ συστρατιῶται, καὶ πολλὰ μεθ’ ὑμῶν κεκινδυνεύκαμεν καὶ κατὰ γῆν καὶ κατὰ θάλατταν ὑπὲρ τῆς κοινῆς ἀμφοτέρων ἡμῶν σωτηρίας τε καὶ ἐλευθερίας. Πρὸς θεῶν πατρῴων καὶ μητρῴων καὶ συγγενείας καὶ κηδεστίας καὶ ἑταιρίας, πάντων γὰρ τούτων πολλοὶ κοινωνοῦμεν ἀλλήλοις, αἰδούμενοι καὶ θεοὺς καὶ ἀνθρώπους παύσασθε ἁμαρτάνοντες εἰς τὴν πατρίδα, καὶ μὴ πείθεσθε τοῖς ἀνοσιωτάτοις τριάκοντα, οἳ ἰδίων κερδέων ἕνεκα ὀλίγου δεῖν πλείους ἀπεκτόνασιν Ἀθηναίων ἐν ὀκτὼ μησὶν ἢ πάντες Πελοποννήσιοι δέκα ἔτη πολεμοῦντες».</w:t>
      </w:r>
    </w:p>
    <w:p w:rsidR="005D3389" w:rsidRPr="00C70E43" w:rsidRDefault="005D3389" w:rsidP="00FE00FF">
      <w:pPr>
        <w:spacing w:line="360" w:lineRule="auto"/>
        <w:rPr>
          <w:rFonts w:cs="Times New Roman"/>
          <w:i/>
          <w:iCs/>
          <w:sz w:val="22"/>
        </w:rPr>
      </w:pPr>
    </w:p>
    <w:p w:rsidR="005D3389" w:rsidRPr="00C70E43" w:rsidRDefault="005D3389" w:rsidP="005D3389">
      <w:pPr>
        <w:pStyle w:val="a3"/>
        <w:numPr>
          <w:ilvl w:val="0"/>
          <w:numId w:val="1"/>
        </w:numPr>
        <w:spacing w:after="0" w:line="360" w:lineRule="auto"/>
        <w:rPr>
          <w:rFonts w:cs="Times New Roman"/>
          <w:sz w:val="22"/>
        </w:rPr>
      </w:pPr>
      <w:r w:rsidRPr="00C70E43">
        <w:rPr>
          <w:rFonts w:cs="Times New Roman"/>
          <w:sz w:val="22"/>
        </w:rPr>
        <w:t xml:space="preserve">Να μεταφράσετε </w:t>
      </w:r>
      <w:r w:rsidRPr="00C70E43">
        <w:rPr>
          <w:rFonts w:eastAsia="Calibri" w:cs="Times New Roman"/>
          <w:sz w:val="22"/>
        </w:rPr>
        <w:t>στη Νέα Ελληνική το απόσπασμα: «</w:t>
      </w:r>
      <w:r w:rsidRPr="00C70E43">
        <w:rPr>
          <w:rFonts w:eastAsia="Calibri" w:cs="Times New Roman"/>
          <w:i/>
          <w:iCs/>
          <w:sz w:val="22"/>
        </w:rPr>
        <w:t>Κλεόκριτος δὲ … σωτηρίας τε καὶ ἐλευθερίας</w:t>
      </w:r>
      <w:r w:rsidRPr="00C70E43">
        <w:rPr>
          <w:rFonts w:eastAsia="Calibri" w:cs="Times New Roman"/>
          <w:sz w:val="22"/>
        </w:rPr>
        <w:t>».</w:t>
      </w:r>
    </w:p>
    <w:p w:rsidR="00C70E43" w:rsidRPr="00C70E43" w:rsidRDefault="00C70E43" w:rsidP="00C70E43">
      <w:pPr>
        <w:pStyle w:val="a3"/>
        <w:spacing w:after="0" w:line="360" w:lineRule="auto"/>
        <w:ind w:left="360"/>
        <w:rPr>
          <w:rFonts w:cs="Times New Roman"/>
          <w:sz w:val="22"/>
        </w:rPr>
      </w:pPr>
    </w:p>
    <w:p w:rsidR="00C70E43" w:rsidRDefault="00C70E43" w:rsidP="00C70E43">
      <w:pPr>
        <w:spacing w:after="0" w:line="360" w:lineRule="auto"/>
        <w:ind w:left="357" w:hanging="357"/>
        <w:contextualSpacing w:val="0"/>
        <w:rPr>
          <w:rFonts w:eastAsia="Times New Roman" w:cs="Times New Roman"/>
          <w:sz w:val="22"/>
        </w:rPr>
      </w:pPr>
      <w:r w:rsidRPr="00C70E43">
        <w:rPr>
          <w:rFonts w:eastAsia="Times New Roman" w:cs="Times New Roman"/>
          <w:b/>
          <w:sz w:val="22"/>
        </w:rPr>
        <w:t>2.</w:t>
      </w:r>
      <w:r w:rsidRPr="00C70E43">
        <w:rPr>
          <w:rFonts w:eastAsia="Times New Roman" w:cs="Times New Roman"/>
          <w:sz w:val="22"/>
        </w:rPr>
        <w:t xml:space="preserve">Να συμπληρώσετε τις παρακάτω περιόδους λόγου της Νέας Ελληνικής με </w:t>
      </w:r>
      <w:r w:rsidRPr="00C70E43">
        <w:rPr>
          <w:rFonts w:eastAsia="Times New Roman" w:cs="Times New Roman"/>
          <w:b/>
          <w:bCs/>
          <w:sz w:val="22"/>
        </w:rPr>
        <w:t xml:space="preserve">ομόρριζα </w:t>
      </w:r>
      <w:r w:rsidRPr="00C70E43">
        <w:rPr>
          <w:rFonts w:eastAsia="Times New Roman" w:cs="Times New Roman"/>
          <w:sz w:val="22"/>
        </w:rPr>
        <w:t>(απλά ή σύνθετα) του ρήματος</w:t>
      </w:r>
      <w:r w:rsidRPr="00C70E43">
        <w:rPr>
          <w:rFonts w:eastAsia="Times New Roman" w:cs="Times New Roman"/>
          <w:b/>
          <w:bCs/>
          <w:i/>
          <w:iCs/>
          <w:sz w:val="22"/>
        </w:rPr>
        <w:t>πείθεσθε</w:t>
      </w:r>
      <w:r w:rsidRPr="00C70E43">
        <w:rPr>
          <w:rFonts w:eastAsia="Times New Roman" w:cs="Times New Roman"/>
          <w:b/>
          <w:bCs/>
          <w:sz w:val="22"/>
        </w:rPr>
        <w:t>,</w:t>
      </w:r>
      <w:r w:rsidRPr="00C70E43">
        <w:rPr>
          <w:rFonts w:eastAsia="Times New Roman" w:cs="Times New Roman"/>
          <w:sz w:val="22"/>
        </w:rPr>
        <w:t xml:space="preserve"> ώστε να ολοκληρωθεί ορθά το νόημά τους:</w:t>
      </w:r>
    </w:p>
    <w:p w:rsidR="00C70E43" w:rsidRPr="00C70E43" w:rsidRDefault="00C70E43" w:rsidP="00C70E43">
      <w:pPr>
        <w:spacing w:after="0" w:line="360" w:lineRule="auto"/>
        <w:ind w:left="357" w:hanging="357"/>
        <w:contextualSpacing w:val="0"/>
        <w:rPr>
          <w:rFonts w:eastAsia="Times New Roman" w:cs="Times New Roman"/>
          <w:sz w:val="22"/>
        </w:rPr>
      </w:pPr>
    </w:p>
    <w:p w:rsidR="00C70E43" w:rsidRPr="00C70E43" w:rsidRDefault="00D83246" w:rsidP="00D83246">
      <w:pPr>
        <w:spacing w:after="0" w:line="360" w:lineRule="auto"/>
        <w:contextualSpacing w:val="0"/>
        <w:rPr>
          <w:rFonts w:eastAsia="Times New Roman" w:cs="Times New Roman"/>
          <w:sz w:val="22"/>
        </w:rPr>
      </w:pPr>
      <w:r w:rsidRPr="00D83246">
        <w:rPr>
          <w:rFonts w:eastAsia="Times New Roman" w:cs="Times New Roman"/>
          <w:b/>
          <w:sz w:val="22"/>
        </w:rPr>
        <w:t>1.</w:t>
      </w:r>
      <w:r w:rsidR="00C70E43" w:rsidRPr="00C70E43">
        <w:rPr>
          <w:rFonts w:eastAsia="Times New Roman" w:cs="Times New Roman"/>
          <w:sz w:val="22"/>
        </w:rPr>
        <w:t>Ήταν τόσο ……………………………….. ο πωλητής, ώστε στο τέλος αγόρασα όλα τα ρούχα.</w:t>
      </w:r>
    </w:p>
    <w:p w:rsidR="00C70E43" w:rsidRPr="00C70E43" w:rsidRDefault="00C70E43" w:rsidP="00C70E43">
      <w:pPr>
        <w:numPr>
          <w:ilvl w:val="0"/>
          <w:numId w:val="1"/>
        </w:numPr>
        <w:spacing w:after="0" w:line="360" w:lineRule="auto"/>
        <w:contextualSpacing w:val="0"/>
        <w:rPr>
          <w:rFonts w:eastAsia="Times New Roman" w:cs="Times New Roman"/>
          <w:sz w:val="22"/>
        </w:rPr>
      </w:pPr>
      <w:r w:rsidRPr="00C70E43">
        <w:rPr>
          <w:rFonts w:eastAsia="Times New Roman" w:cs="Times New Roman"/>
          <w:sz w:val="22"/>
        </w:rPr>
        <w:t xml:space="preserve">Είναι  ……………………………….. πόσο γρήγορα περνά ο χρόνος στις διακοπές!  </w:t>
      </w:r>
    </w:p>
    <w:p w:rsidR="00C70E43" w:rsidRPr="00C70E43" w:rsidRDefault="00C70E43" w:rsidP="00C70E43">
      <w:pPr>
        <w:numPr>
          <w:ilvl w:val="0"/>
          <w:numId w:val="1"/>
        </w:numPr>
        <w:spacing w:after="0" w:line="360" w:lineRule="auto"/>
        <w:contextualSpacing w:val="0"/>
        <w:rPr>
          <w:rFonts w:eastAsia="Times New Roman" w:cs="Times New Roman"/>
          <w:sz w:val="22"/>
        </w:rPr>
      </w:pPr>
      <w:r w:rsidRPr="00C70E43">
        <w:rPr>
          <w:rFonts w:eastAsia="Times New Roman" w:cs="Times New Roman"/>
          <w:sz w:val="22"/>
        </w:rPr>
        <w:t>Είμαι ……………………………….. πως θα σου αρέσει η σχολή που διάλεξες.</w:t>
      </w:r>
    </w:p>
    <w:p w:rsidR="00C70E43" w:rsidRPr="00C70E43" w:rsidRDefault="00C70E43" w:rsidP="00C70E43">
      <w:pPr>
        <w:numPr>
          <w:ilvl w:val="0"/>
          <w:numId w:val="1"/>
        </w:numPr>
        <w:spacing w:after="0" w:line="360" w:lineRule="auto"/>
        <w:contextualSpacing w:val="0"/>
        <w:rPr>
          <w:rFonts w:eastAsia="Times New Roman" w:cs="Times New Roman"/>
          <w:sz w:val="22"/>
        </w:rPr>
      </w:pPr>
      <w:r w:rsidRPr="00C70E43">
        <w:rPr>
          <w:rFonts w:eastAsia="Times New Roman" w:cs="Times New Roman"/>
          <w:sz w:val="22"/>
        </w:rPr>
        <w:t>Έχω μεγάλη……………………………….. πως στο τέλος θα τα καταφέρεις!</w:t>
      </w:r>
    </w:p>
    <w:p w:rsidR="00C70E43" w:rsidRPr="00C70E43" w:rsidRDefault="00C70E43" w:rsidP="00C70E43">
      <w:pPr>
        <w:numPr>
          <w:ilvl w:val="0"/>
          <w:numId w:val="1"/>
        </w:numPr>
        <w:spacing w:after="0" w:line="360" w:lineRule="auto"/>
        <w:contextualSpacing w:val="0"/>
        <w:jc w:val="left"/>
        <w:rPr>
          <w:rFonts w:cs="Times New Roman"/>
          <w:sz w:val="22"/>
        </w:rPr>
      </w:pPr>
      <w:r w:rsidRPr="00C70E43">
        <w:rPr>
          <w:rFonts w:eastAsia="Times New Roman" w:cs="Times New Roman"/>
          <w:sz w:val="22"/>
        </w:rPr>
        <w:t>Οι  ……………………………….. του συχνά προκαλούν ένταση, όταν τις υποστηρίζει στις      συζητήσεις με τους φίλους του.</w:t>
      </w:r>
    </w:p>
    <w:p w:rsidR="00C70E43" w:rsidRPr="00C70E43" w:rsidRDefault="00C70E43" w:rsidP="00C70E43">
      <w:pPr>
        <w:spacing w:after="0" w:line="360" w:lineRule="auto"/>
        <w:ind w:left="360"/>
        <w:contextualSpacing w:val="0"/>
        <w:jc w:val="left"/>
        <w:rPr>
          <w:rFonts w:cs="Times New Roman"/>
          <w:sz w:val="22"/>
        </w:rPr>
      </w:pPr>
    </w:p>
    <w:p w:rsidR="00C70E43" w:rsidRPr="00C70E43" w:rsidRDefault="00C70E43" w:rsidP="00C70E43">
      <w:pPr>
        <w:spacing w:line="360" w:lineRule="auto"/>
        <w:rPr>
          <w:rFonts w:cs="Times New Roman"/>
          <w:bCs/>
          <w:sz w:val="22"/>
        </w:rPr>
      </w:pPr>
      <w:bookmarkStart w:id="0" w:name="_Hlk85272355"/>
      <w:r w:rsidRPr="00C70E43">
        <w:rPr>
          <w:rFonts w:cs="Times New Roman"/>
          <w:b/>
          <w:bCs/>
          <w:sz w:val="22"/>
        </w:rPr>
        <w:t>3</w:t>
      </w:r>
      <w:r>
        <w:rPr>
          <w:rFonts w:cs="Times New Roman"/>
          <w:bCs/>
          <w:sz w:val="22"/>
        </w:rPr>
        <w:t>.</w:t>
      </w:r>
      <w:r w:rsidRPr="00C70E43">
        <w:rPr>
          <w:rFonts w:cs="Times New Roman"/>
          <w:bCs/>
          <w:sz w:val="22"/>
        </w:rPr>
        <w:t xml:space="preserve">Να επιλέξετε για καθεμία αρχαιοελληνική λέξη της στήλης Α την </w:t>
      </w:r>
      <w:r w:rsidRPr="00C70E43">
        <w:rPr>
          <w:rFonts w:cs="Times New Roman"/>
          <w:b/>
          <w:sz w:val="22"/>
        </w:rPr>
        <w:t>ετυμολογικά συγγενή</w:t>
      </w:r>
      <w:r w:rsidRPr="00C70E43">
        <w:rPr>
          <w:rFonts w:cs="Times New Roman"/>
          <w:bCs/>
          <w:sz w:val="22"/>
        </w:rPr>
        <w:t xml:space="preserve"> νεοελληνική λέξη της στήλης Β.</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7"/>
        <w:gridCol w:w="2631"/>
      </w:tblGrid>
      <w:tr w:rsidR="00C70E43" w:rsidRPr="00C70E43" w:rsidTr="00D355F9">
        <w:tc>
          <w:tcPr>
            <w:tcW w:w="2897" w:type="dxa"/>
          </w:tcPr>
          <w:bookmarkEnd w:id="0"/>
          <w:p w:rsidR="00C70E43" w:rsidRPr="00C70E43" w:rsidRDefault="00C70E43" w:rsidP="00D355F9">
            <w:pPr>
              <w:pStyle w:val="a3"/>
              <w:spacing w:line="360" w:lineRule="auto"/>
              <w:ind w:left="360"/>
              <w:rPr>
                <w:rFonts w:cs="Times New Roman"/>
                <w:b/>
                <w:bCs/>
                <w:sz w:val="22"/>
              </w:rPr>
            </w:pPr>
            <w:r w:rsidRPr="00C70E43">
              <w:rPr>
                <w:rFonts w:cs="Times New Roman"/>
                <w:b/>
                <w:bCs/>
                <w:sz w:val="22"/>
              </w:rPr>
              <w:t>Α</w:t>
            </w:r>
          </w:p>
        </w:tc>
        <w:tc>
          <w:tcPr>
            <w:tcW w:w="2631" w:type="dxa"/>
          </w:tcPr>
          <w:p w:rsidR="00C70E43" w:rsidRPr="00C70E43" w:rsidRDefault="00C70E43" w:rsidP="00D355F9">
            <w:pPr>
              <w:pStyle w:val="a3"/>
              <w:spacing w:line="360" w:lineRule="auto"/>
              <w:ind w:left="360"/>
              <w:rPr>
                <w:rFonts w:cs="Times New Roman"/>
                <w:b/>
                <w:bCs/>
                <w:sz w:val="22"/>
              </w:rPr>
            </w:pPr>
            <w:r w:rsidRPr="00C70E43">
              <w:rPr>
                <w:rFonts w:cs="Times New Roman"/>
                <w:b/>
                <w:bCs/>
                <w:sz w:val="22"/>
              </w:rPr>
              <w:t>Β</w:t>
            </w:r>
          </w:p>
        </w:tc>
      </w:tr>
      <w:tr w:rsidR="00C70E43" w:rsidRPr="00C70E43" w:rsidTr="00D355F9">
        <w:tc>
          <w:tcPr>
            <w:tcW w:w="2897" w:type="dxa"/>
          </w:tcPr>
          <w:p w:rsidR="00C70E43" w:rsidRPr="00C70E43" w:rsidRDefault="00C70E43" w:rsidP="00C70E43">
            <w:pPr>
              <w:pStyle w:val="a3"/>
              <w:numPr>
                <w:ilvl w:val="0"/>
                <w:numId w:val="7"/>
              </w:numPr>
              <w:spacing w:line="360" w:lineRule="auto"/>
              <w:rPr>
                <w:rFonts w:cs="Times New Roman"/>
                <w:b/>
                <w:bCs/>
                <w:i/>
                <w:iCs/>
                <w:sz w:val="22"/>
              </w:rPr>
            </w:pPr>
            <w:r w:rsidRPr="00C70E43">
              <w:rPr>
                <w:rFonts w:cs="Times New Roman"/>
                <w:b/>
                <w:bCs/>
                <w:i/>
                <w:iCs/>
                <w:sz w:val="22"/>
              </w:rPr>
              <w:t>ἐξελαύνετε</w:t>
            </w:r>
          </w:p>
        </w:tc>
        <w:tc>
          <w:tcPr>
            <w:tcW w:w="2631" w:type="dxa"/>
          </w:tcPr>
          <w:p w:rsidR="00C70E43" w:rsidRPr="00C70E43" w:rsidRDefault="00C70E43" w:rsidP="00D355F9">
            <w:pPr>
              <w:spacing w:line="360" w:lineRule="auto"/>
              <w:rPr>
                <w:rFonts w:cs="Times New Roman"/>
                <w:sz w:val="22"/>
              </w:rPr>
            </w:pPr>
            <w:r w:rsidRPr="00C70E43">
              <w:rPr>
                <w:rFonts w:cs="Times New Roman"/>
                <w:sz w:val="22"/>
              </w:rPr>
              <w:t>α. ελατήριο</w:t>
            </w:r>
          </w:p>
          <w:p w:rsidR="00C70E43" w:rsidRPr="00C70E43" w:rsidRDefault="00C70E43" w:rsidP="00D355F9">
            <w:pPr>
              <w:spacing w:line="360" w:lineRule="auto"/>
              <w:rPr>
                <w:rFonts w:cs="Times New Roman"/>
                <w:sz w:val="22"/>
              </w:rPr>
            </w:pPr>
            <w:r w:rsidRPr="00C70E43">
              <w:rPr>
                <w:rFonts w:cs="Times New Roman"/>
                <w:sz w:val="22"/>
              </w:rPr>
              <w:t>β. ελεημοσύνη</w:t>
            </w:r>
          </w:p>
        </w:tc>
      </w:tr>
      <w:tr w:rsidR="00C70E43" w:rsidRPr="00C70E43" w:rsidTr="00D355F9">
        <w:tc>
          <w:tcPr>
            <w:tcW w:w="2897" w:type="dxa"/>
          </w:tcPr>
          <w:p w:rsidR="00C70E43" w:rsidRPr="00C70E43" w:rsidRDefault="00C70E43" w:rsidP="00C70E43">
            <w:pPr>
              <w:pStyle w:val="a3"/>
              <w:numPr>
                <w:ilvl w:val="0"/>
                <w:numId w:val="7"/>
              </w:numPr>
              <w:spacing w:line="360" w:lineRule="auto"/>
              <w:rPr>
                <w:rFonts w:cs="Times New Roman"/>
                <w:b/>
                <w:bCs/>
                <w:i/>
                <w:iCs/>
                <w:sz w:val="22"/>
              </w:rPr>
            </w:pPr>
            <w:r w:rsidRPr="00C70E43">
              <w:rPr>
                <w:rFonts w:cs="Times New Roman"/>
                <w:b/>
                <w:bCs/>
                <w:i/>
                <w:iCs/>
                <w:sz w:val="22"/>
              </w:rPr>
              <w:lastRenderedPageBreak/>
              <w:t>ἀποκτεῖναι</w:t>
            </w:r>
          </w:p>
        </w:tc>
        <w:tc>
          <w:tcPr>
            <w:tcW w:w="2631" w:type="dxa"/>
          </w:tcPr>
          <w:p w:rsidR="00C70E43" w:rsidRPr="00C70E43" w:rsidRDefault="00C70E43" w:rsidP="00D355F9">
            <w:pPr>
              <w:spacing w:line="360" w:lineRule="auto"/>
              <w:rPr>
                <w:rFonts w:cs="Times New Roman"/>
                <w:sz w:val="22"/>
              </w:rPr>
            </w:pPr>
            <w:r w:rsidRPr="00C70E43">
              <w:rPr>
                <w:rFonts w:cs="Times New Roman"/>
                <w:sz w:val="22"/>
              </w:rPr>
              <w:t>α. απόκτηση</w:t>
            </w:r>
          </w:p>
          <w:p w:rsidR="00C70E43" w:rsidRPr="00C70E43" w:rsidRDefault="00C70E43" w:rsidP="00D355F9">
            <w:pPr>
              <w:spacing w:line="360" w:lineRule="auto"/>
              <w:rPr>
                <w:rFonts w:cs="Times New Roman"/>
                <w:sz w:val="22"/>
              </w:rPr>
            </w:pPr>
            <w:r w:rsidRPr="00C70E43">
              <w:rPr>
                <w:rFonts w:cs="Times New Roman"/>
                <w:sz w:val="22"/>
              </w:rPr>
              <w:t>β. αυτοκτονία</w:t>
            </w:r>
          </w:p>
        </w:tc>
      </w:tr>
      <w:tr w:rsidR="00C70E43" w:rsidRPr="00C70E43" w:rsidTr="00D355F9">
        <w:tc>
          <w:tcPr>
            <w:tcW w:w="2897" w:type="dxa"/>
          </w:tcPr>
          <w:p w:rsidR="00C70E43" w:rsidRPr="00C70E43" w:rsidRDefault="00C70E43" w:rsidP="00C70E43">
            <w:pPr>
              <w:pStyle w:val="a3"/>
              <w:numPr>
                <w:ilvl w:val="0"/>
                <w:numId w:val="8"/>
              </w:numPr>
              <w:spacing w:line="360" w:lineRule="auto"/>
              <w:rPr>
                <w:rFonts w:cs="Times New Roman"/>
                <w:b/>
                <w:bCs/>
                <w:i/>
                <w:iCs/>
                <w:sz w:val="22"/>
              </w:rPr>
            </w:pPr>
            <w:r w:rsidRPr="00C70E43">
              <w:rPr>
                <w:rFonts w:cs="Times New Roman"/>
                <w:b/>
                <w:bCs/>
                <w:i/>
                <w:iCs/>
                <w:sz w:val="22"/>
              </w:rPr>
              <w:t>γεγενήμεθα</w:t>
            </w:r>
          </w:p>
        </w:tc>
        <w:tc>
          <w:tcPr>
            <w:tcW w:w="2631" w:type="dxa"/>
          </w:tcPr>
          <w:p w:rsidR="00C70E43" w:rsidRPr="00C70E43" w:rsidRDefault="00C70E43" w:rsidP="00D355F9">
            <w:pPr>
              <w:spacing w:line="360" w:lineRule="auto"/>
              <w:rPr>
                <w:rFonts w:cs="Times New Roman"/>
                <w:sz w:val="22"/>
              </w:rPr>
            </w:pPr>
            <w:r w:rsidRPr="00C70E43">
              <w:rPr>
                <w:rFonts w:cs="Times New Roman"/>
                <w:sz w:val="22"/>
              </w:rPr>
              <w:t>α. γέννηση</w:t>
            </w:r>
          </w:p>
          <w:p w:rsidR="00C70E43" w:rsidRPr="00C70E43" w:rsidRDefault="00C70E43" w:rsidP="00D355F9">
            <w:pPr>
              <w:spacing w:line="360" w:lineRule="auto"/>
              <w:rPr>
                <w:rFonts w:cs="Times New Roman"/>
                <w:sz w:val="22"/>
              </w:rPr>
            </w:pPr>
            <w:r w:rsidRPr="00C70E43">
              <w:rPr>
                <w:rFonts w:cs="Times New Roman"/>
                <w:sz w:val="22"/>
              </w:rPr>
              <w:t>β. γεμάτος</w:t>
            </w:r>
          </w:p>
        </w:tc>
      </w:tr>
      <w:tr w:rsidR="00C70E43" w:rsidRPr="00421A7D" w:rsidTr="00D355F9">
        <w:tc>
          <w:tcPr>
            <w:tcW w:w="2897" w:type="dxa"/>
          </w:tcPr>
          <w:p w:rsidR="00C70E43" w:rsidRPr="00421A7D" w:rsidRDefault="00C70E43" w:rsidP="00C70E43">
            <w:pPr>
              <w:pStyle w:val="a3"/>
              <w:numPr>
                <w:ilvl w:val="0"/>
                <w:numId w:val="8"/>
              </w:numPr>
              <w:spacing w:after="0" w:line="360" w:lineRule="auto"/>
              <w:rPr>
                <w:rFonts w:cs="Times New Roman"/>
                <w:b/>
                <w:bCs/>
                <w:i/>
                <w:iCs/>
                <w:sz w:val="22"/>
              </w:rPr>
            </w:pPr>
            <w:r w:rsidRPr="00421A7D">
              <w:rPr>
                <w:rFonts w:cs="Times New Roman"/>
                <w:b/>
                <w:bCs/>
                <w:i/>
                <w:iCs/>
                <w:sz w:val="22"/>
              </w:rPr>
              <w:t>ἀμφοτέρων</w:t>
            </w:r>
          </w:p>
        </w:tc>
        <w:tc>
          <w:tcPr>
            <w:tcW w:w="2631" w:type="dxa"/>
          </w:tcPr>
          <w:p w:rsidR="00C70E43" w:rsidRPr="00421A7D" w:rsidRDefault="00C70E43" w:rsidP="00D355F9">
            <w:pPr>
              <w:spacing w:line="360" w:lineRule="auto"/>
              <w:rPr>
                <w:rFonts w:cs="Times New Roman"/>
                <w:sz w:val="22"/>
              </w:rPr>
            </w:pPr>
            <w:r w:rsidRPr="00421A7D">
              <w:rPr>
                <w:rFonts w:cs="Times New Roman"/>
                <w:sz w:val="22"/>
              </w:rPr>
              <w:t>α. αμφιθέατρο</w:t>
            </w:r>
          </w:p>
          <w:p w:rsidR="00C70E43" w:rsidRPr="00421A7D" w:rsidRDefault="00C70E43" w:rsidP="00D355F9">
            <w:pPr>
              <w:spacing w:line="360" w:lineRule="auto"/>
              <w:rPr>
                <w:rFonts w:cs="Times New Roman"/>
                <w:sz w:val="22"/>
              </w:rPr>
            </w:pPr>
            <w:r w:rsidRPr="00421A7D">
              <w:rPr>
                <w:rFonts w:cs="Times New Roman"/>
                <w:sz w:val="22"/>
              </w:rPr>
              <w:t>β. διαφορετικός</w:t>
            </w:r>
          </w:p>
        </w:tc>
      </w:tr>
    </w:tbl>
    <w:p w:rsidR="00421A7D" w:rsidRPr="00421A7D" w:rsidRDefault="00421A7D" w:rsidP="00421A7D">
      <w:pPr>
        <w:spacing w:after="0" w:line="360" w:lineRule="auto"/>
        <w:rPr>
          <w:rFonts w:cs="Times New Roman"/>
          <w:sz w:val="22"/>
        </w:rPr>
      </w:pPr>
      <w:r w:rsidRPr="00421A7D">
        <w:rPr>
          <w:rFonts w:cs="Times New Roman"/>
          <w:b/>
          <w:sz w:val="22"/>
        </w:rPr>
        <w:t>4.</w:t>
      </w:r>
      <w:r w:rsidRPr="00421A7D">
        <w:rPr>
          <w:rFonts w:cs="Times New Roman"/>
          <w:sz w:val="22"/>
        </w:rPr>
        <w:t xml:space="preserve">Να αντιστοιχίσετε καθεμία νεοελληνική λέξη της στήλης Α με την </w:t>
      </w:r>
      <w:r w:rsidRPr="00421A7D">
        <w:rPr>
          <w:rFonts w:cs="Times New Roman"/>
          <w:b/>
          <w:bCs/>
          <w:sz w:val="22"/>
        </w:rPr>
        <w:t>ετυμολογικά συγγενή</w:t>
      </w:r>
      <w:r w:rsidRPr="00421A7D">
        <w:rPr>
          <w:rFonts w:cs="Times New Roman"/>
          <w:sz w:val="22"/>
        </w:rPr>
        <w:t xml:space="preserve"> της αρχαιοελληνική λέξη της στήλης Β. Δύο λέξεις στη στήλη Α περισσεύουν.</w:t>
      </w:r>
    </w:p>
    <w:tbl>
      <w:tblPr>
        <w:tblW w:w="0" w:type="auto"/>
        <w:tblInd w:w="2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2485"/>
      </w:tblGrid>
      <w:tr w:rsidR="00421A7D" w:rsidRPr="00421A7D" w:rsidTr="00D355F9">
        <w:tc>
          <w:tcPr>
            <w:tcW w:w="2976" w:type="dxa"/>
          </w:tcPr>
          <w:p w:rsidR="00421A7D" w:rsidRPr="00421A7D" w:rsidRDefault="00421A7D" w:rsidP="00D355F9">
            <w:pPr>
              <w:jc w:val="center"/>
              <w:rPr>
                <w:rFonts w:cs="Times New Roman"/>
                <w:sz w:val="22"/>
              </w:rPr>
            </w:pPr>
            <w:r w:rsidRPr="00421A7D">
              <w:rPr>
                <w:rFonts w:cs="Times New Roman"/>
                <w:b/>
                <w:bCs/>
                <w:sz w:val="22"/>
              </w:rPr>
              <w:t>Α</w:t>
            </w:r>
          </w:p>
        </w:tc>
        <w:tc>
          <w:tcPr>
            <w:tcW w:w="2485" w:type="dxa"/>
          </w:tcPr>
          <w:p w:rsidR="00421A7D" w:rsidRPr="00421A7D" w:rsidRDefault="00421A7D" w:rsidP="00D355F9">
            <w:pPr>
              <w:jc w:val="center"/>
              <w:rPr>
                <w:rFonts w:cs="Times New Roman"/>
                <w:b/>
                <w:bCs/>
                <w:sz w:val="22"/>
              </w:rPr>
            </w:pPr>
            <w:r w:rsidRPr="00421A7D">
              <w:rPr>
                <w:rFonts w:cs="Times New Roman"/>
                <w:b/>
                <w:bCs/>
                <w:sz w:val="22"/>
              </w:rPr>
              <w:t>Β</w:t>
            </w:r>
          </w:p>
        </w:tc>
      </w:tr>
      <w:tr w:rsidR="00421A7D" w:rsidRPr="00421A7D" w:rsidTr="00D355F9">
        <w:tc>
          <w:tcPr>
            <w:tcW w:w="2976" w:type="dxa"/>
          </w:tcPr>
          <w:p w:rsidR="00421A7D" w:rsidRPr="00421A7D" w:rsidRDefault="00421A7D" w:rsidP="00D355F9">
            <w:pPr>
              <w:rPr>
                <w:rFonts w:cs="Times New Roman"/>
                <w:sz w:val="22"/>
              </w:rPr>
            </w:pPr>
            <w:r w:rsidRPr="00421A7D">
              <w:rPr>
                <w:rFonts w:cs="Times New Roman"/>
                <w:bCs/>
                <w:sz w:val="22"/>
              </w:rPr>
              <w:t xml:space="preserve">1. συμμετοχή </w:t>
            </w:r>
          </w:p>
        </w:tc>
        <w:tc>
          <w:tcPr>
            <w:tcW w:w="2485" w:type="dxa"/>
          </w:tcPr>
          <w:p w:rsidR="00421A7D" w:rsidRPr="00421A7D" w:rsidRDefault="00421A7D" w:rsidP="00D355F9">
            <w:pPr>
              <w:rPr>
                <w:rFonts w:cs="Times New Roman"/>
                <w:b/>
                <w:i/>
                <w:iCs/>
                <w:sz w:val="22"/>
              </w:rPr>
            </w:pPr>
            <w:r w:rsidRPr="00421A7D">
              <w:rPr>
                <w:rFonts w:cs="Times New Roman"/>
                <w:b/>
                <w:i/>
                <w:iCs/>
                <w:sz w:val="22"/>
              </w:rPr>
              <w:t xml:space="preserve">α. ἐξελαύνετε </w:t>
            </w:r>
          </w:p>
        </w:tc>
      </w:tr>
      <w:tr w:rsidR="00421A7D" w:rsidRPr="00421A7D" w:rsidTr="00D355F9">
        <w:tc>
          <w:tcPr>
            <w:tcW w:w="2976" w:type="dxa"/>
          </w:tcPr>
          <w:p w:rsidR="00421A7D" w:rsidRPr="00421A7D" w:rsidRDefault="00421A7D" w:rsidP="00D355F9">
            <w:pPr>
              <w:rPr>
                <w:rFonts w:cs="Times New Roman"/>
                <w:sz w:val="22"/>
              </w:rPr>
            </w:pPr>
            <w:r w:rsidRPr="00421A7D">
              <w:rPr>
                <w:rFonts w:cs="Times New Roman"/>
                <w:bCs/>
                <w:sz w:val="22"/>
              </w:rPr>
              <w:t>2. ανάπαυλα</w:t>
            </w:r>
          </w:p>
        </w:tc>
        <w:tc>
          <w:tcPr>
            <w:tcW w:w="2485" w:type="dxa"/>
          </w:tcPr>
          <w:p w:rsidR="00421A7D" w:rsidRPr="00421A7D" w:rsidRDefault="00421A7D" w:rsidP="00D355F9">
            <w:pPr>
              <w:rPr>
                <w:rFonts w:cs="Times New Roman"/>
                <w:b/>
                <w:i/>
                <w:iCs/>
                <w:sz w:val="22"/>
              </w:rPr>
            </w:pPr>
            <w:r w:rsidRPr="00421A7D">
              <w:rPr>
                <w:rFonts w:cs="Times New Roman"/>
                <w:b/>
                <w:i/>
                <w:iCs/>
                <w:sz w:val="22"/>
              </w:rPr>
              <w:t>β. μετεσχήκαμεν</w:t>
            </w:r>
          </w:p>
        </w:tc>
      </w:tr>
      <w:tr w:rsidR="00421A7D" w:rsidRPr="00421A7D" w:rsidTr="00D355F9">
        <w:tc>
          <w:tcPr>
            <w:tcW w:w="2976" w:type="dxa"/>
          </w:tcPr>
          <w:p w:rsidR="00421A7D" w:rsidRPr="00421A7D" w:rsidRDefault="00421A7D" w:rsidP="00D355F9">
            <w:pPr>
              <w:rPr>
                <w:rFonts w:cs="Times New Roman"/>
                <w:sz w:val="22"/>
              </w:rPr>
            </w:pPr>
            <w:r w:rsidRPr="00421A7D">
              <w:rPr>
                <w:rFonts w:cs="Times New Roman"/>
                <w:bCs/>
                <w:sz w:val="22"/>
              </w:rPr>
              <w:t xml:space="preserve">3. </w:t>
            </w:r>
            <w:r w:rsidRPr="00421A7D">
              <w:rPr>
                <w:rFonts w:cs="Times New Roman"/>
                <w:sz w:val="22"/>
              </w:rPr>
              <w:t>παρέλαση</w:t>
            </w:r>
          </w:p>
        </w:tc>
        <w:tc>
          <w:tcPr>
            <w:tcW w:w="2485" w:type="dxa"/>
          </w:tcPr>
          <w:p w:rsidR="00421A7D" w:rsidRPr="00421A7D" w:rsidRDefault="00421A7D" w:rsidP="00D355F9">
            <w:pPr>
              <w:rPr>
                <w:rFonts w:cs="Times New Roman"/>
                <w:b/>
                <w:i/>
                <w:iCs/>
                <w:sz w:val="22"/>
              </w:rPr>
            </w:pPr>
            <w:r w:rsidRPr="00421A7D">
              <w:rPr>
                <w:rFonts w:cs="Times New Roman"/>
                <w:b/>
                <w:i/>
                <w:iCs/>
                <w:sz w:val="22"/>
              </w:rPr>
              <w:t>γ. κηδεστίας</w:t>
            </w:r>
          </w:p>
        </w:tc>
      </w:tr>
      <w:tr w:rsidR="00421A7D" w:rsidRPr="00421A7D" w:rsidTr="00D355F9">
        <w:tc>
          <w:tcPr>
            <w:tcW w:w="2976" w:type="dxa"/>
          </w:tcPr>
          <w:p w:rsidR="00421A7D" w:rsidRPr="00421A7D" w:rsidRDefault="00421A7D" w:rsidP="00D355F9">
            <w:pPr>
              <w:rPr>
                <w:rFonts w:cs="Times New Roman"/>
                <w:sz w:val="22"/>
              </w:rPr>
            </w:pPr>
            <w:r w:rsidRPr="00421A7D">
              <w:rPr>
                <w:rFonts w:cs="Times New Roman"/>
                <w:bCs/>
                <w:sz w:val="22"/>
              </w:rPr>
              <w:t>4. κηδεία</w:t>
            </w:r>
          </w:p>
        </w:tc>
        <w:tc>
          <w:tcPr>
            <w:tcW w:w="2485" w:type="dxa"/>
          </w:tcPr>
          <w:p w:rsidR="00421A7D" w:rsidRPr="00421A7D" w:rsidRDefault="00421A7D" w:rsidP="00D355F9">
            <w:pPr>
              <w:rPr>
                <w:rFonts w:cs="Times New Roman"/>
                <w:b/>
                <w:i/>
                <w:iCs/>
                <w:sz w:val="22"/>
              </w:rPr>
            </w:pPr>
            <w:r w:rsidRPr="00421A7D">
              <w:rPr>
                <w:rFonts w:cs="Times New Roman"/>
                <w:b/>
                <w:i/>
                <w:iCs/>
                <w:sz w:val="22"/>
              </w:rPr>
              <w:t>δ. κοινωνοῦμεν</w:t>
            </w:r>
          </w:p>
        </w:tc>
      </w:tr>
      <w:tr w:rsidR="00421A7D" w:rsidRPr="00421A7D" w:rsidTr="00D355F9">
        <w:tc>
          <w:tcPr>
            <w:tcW w:w="2976" w:type="dxa"/>
          </w:tcPr>
          <w:p w:rsidR="00421A7D" w:rsidRPr="00421A7D" w:rsidRDefault="00421A7D" w:rsidP="00D355F9">
            <w:pPr>
              <w:rPr>
                <w:rFonts w:cs="Times New Roman"/>
                <w:bCs/>
                <w:sz w:val="22"/>
              </w:rPr>
            </w:pPr>
            <w:r w:rsidRPr="00421A7D">
              <w:rPr>
                <w:rFonts w:cs="Times New Roman"/>
                <w:bCs/>
                <w:sz w:val="22"/>
              </w:rPr>
              <w:t>5. εστία</w:t>
            </w:r>
          </w:p>
        </w:tc>
        <w:tc>
          <w:tcPr>
            <w:tcW w:w="2485" w:type="dxa"/>
          </w:tcPr>
          <w:p w:rsidR="00421A7D" w:rsidRPr="00421A7D" w:rsidRDefault="00421A7D" w:rsidP="00D355F9">
            <w:pPr>
              <w:rPr>
                <w:rFonts w:cs="Times New Roman"/>
                <w:b/>
                <w:i/>
                <w:iCs/>
                <w:sz w:val="22"/>
              </w:rPr>
            </w:pPr>
            <w:r w:rsidRPr="00421A7D">
              <w:rPr>
                <w:rFonts w:cs="Times New Roman"/>
                <w:b/>
                <w:i/>
                <w:iCs/>
                <w:sz w:val="22"/>
              </w:rPr>
              <w:t>ε. παύσασθε</w:t>
            </w:r>
          </w:p>
        </w:tc>
      </w:tr>
      <w:tr w:rsidR="00421A7D" w:rsidRPr="00421A7D" w:rsidTr="00D355F9">
        <w:tc>
          <w:tcPr>
            <w:tcW w:w="2976" w:type="dxa"/>
          </w:tcPr>
          <w:p w:rsidR="00421A7D" w:rsidRPr="00421A7D" w:rsidRDefault="00421A7D" w:rsidP="00D355F9">
            <w:pPr>
              <w:rPr>
                <w:rFonts w:cs="Times New Roman"/>
                <w:bCs/>
                <w:sz w:val="22"/>
              </w:rPr>
            </w:pPr>
            <w:r w:rsidRPr="00421A7D">
              <w:rPr>
                <w:rFonts w:cs="Times New Roman"/>
                <w:bCs/>
                <w:sz w:val="22"/>
              </w:rPr>
              <w:t>6. επικοινωνία</w:t>
            </w:r>
          </w:p>
        </w:tc>
        <w:tc>
          <w:tcPr>
            <w:tcW w:w="2485" w:type="dxa"/>
          </w:tcPr>
          <w:p w:rsidR="00421A7D" w:rsidRPr="00421A7D" w:rsidRDefault="00421A7D" w:rsidP="00D355F9">
            <w:pPr>
              <w:rPr>
                <w:rFonts w:cs="Times New Roman"/>
                <w:bCs/>
                <w:sz w:val="22"/>
              </w:rPr>
            </w:pPr>
          </w:p>
        </w:tc>
      </w:tr>
      <w:tr w:rsidR="00421A7D" w:rsidRPr="00421A7D" w:rsidTr="00D355F9">
        <w:tblPrEx>
          <w:tblLook w:val="0000"/>
        </w:tblPrEx>
        <w:trPr>
          <w:trHeight w:val="100"/>
        </w:trPr>
        <w:tc>
          <w:tcPr>
            <w:tcW w:w="2976" w:type="dxa"/>
          </w:tcPr>
          <w:p w:rsidR="00421A7D" w:rsidRPr="00421A7D" w:rsidRDefault="00421A7D" w:rsidP="00D355F9">
            <w:pPr>
              <w:rPr>
                <w:rFonts w:cs="Times New Roman"/>
                <w:bCs/>
                <w:sz w:val="22"/>
              </w:rPr>
            </w:pPr>
            <w:r w:rsidRPr="00421A7D">
              <w:rPr>
                <w:rFonts w:cs="Times New Roman"/>
                <w:bCs/>
                <w:sz w:val="22"/>
              </w:rPr>
              <w:t>7. εξαϋλώνω</w:t>
            </w:r>
          </w:p>
        </w:tc>
        <w:tc>
          <w:tcPr>
            <w:tcW w:w="2485" w:type="dxa"/>
          </w:tcPr>
          <w:p w:rsidR="00421A7D" w:rsidRPr="00421A7D" w:rsidRDefault="00421A7D" w:rsidP="00D355F9">
            <w:pPr>
              <w:rPr>
                <w:rFonts w:cs="Times New Roman"/>
                <w:bCs/>
                <w:sz w:val="22"/>
              </w:rPr>
            </w:pPr>
          </w:p>
        </w:tc>
      </w:tr>
    </w:tbl>
    <w:p w:rsidR="00C70E43" w:rsidRPr="00C70E43" w:rsidRDefault="00C70E43" w:rsidP="00C70E43">
      <w:pPr>
        <w:spacing w:after="0" w:line="360" w:lineRule="auto"/>
        <w:ind w:left="360"/>
        <w:contextualSpacing w:val="0"/>
        <w:jc w:val="left"/>
        <w:rPr>
          <w:rFonts w:cs="Times New Roman"/>
          <w:sz w:val="22"/>
        </w:rPr>
      </w:pPr>
    </w:p>
    <w:p w:rsidR="00C70E43" w:rsidRPr="008306C6" w:rsidRDefault="00C70E43" w:rsidP="00C70E43">
      <w:pPr>
        <w:pStyle w:val="a3"/>
        <w:spacing w:after="0" w:line="360" w:lineRule="auto"/>
        <w:ind w:left="360"/>
        <w:rPr>
          <w:rFonts w:cs="Times New Roman"/>
          <w:sz w:val="22"/>
        </w:rPr>
      </w:pPr>
    </w:p>
    <w:p w:rsidR="005D3389" w:rsidRPr="008306C6" w:rsidRDefault="005D3389" w:rsidP="005D3389">
      <w:pPr>
        <w:pStyle w:val="a3"/>
        <w:numPr>
          <w:ilvl w:val="0"/>
          <w:numId w:val="2"/>
        </w:numPr>
        <w:spacing w:after="0" w:line="360" w:lineRule="auto"/>
        <w:rPr>
          <w:rFonts w:cs="Times New Roman"/>
          <w:sz w:val="22"/>
        </w:rPr>
      </w:pPr>
      <w:r w:rsidRPr="008306C6">
        <w:rPr>
          <w:rFonts w:eastAsia="Calibri" w:cs="Times New Roman"/>
          <w:sz w:val="22"/>
        </w:rPr>
        <w:t xml:space="preserve">Να επιλέξετε από τη στήλη Β για καθεμία αρχαιοελληνική λέξη της στήλης Α την </w:t>
      </w:r>
      <w:r w:rsidRPr="008306C6">
        <w:rPr>
          <w:rFonts w:eastAsia="Calibri" w:cs="Times New Roman"/>
          <w:b/>
          <w:bCs/>
          <w:sz w:val="22"/>
        </w:rPr>
        <w:t xml:space="preserve">ορθή σημασία </w:t>
      </w:r>
      <w:r w:rsidRPr="008306C6">
        <w:rPr>
          <w:rFonts w:eastAsia="Calibri" w:cs="Times New Roman"/>
          <w:sz w:val="22"/>
        </w:rPr>
        <w:t>της σύμφωνα με το κείμενο του Ξενοφώντα:</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7"/>
        <w:gridCol w:w="4634"/>
      </w:tblGrid>
      <w:tr w:rsidR="005D3389" w:rsidRPr="008306C6" w:rsidTr="008306C6">
        <w:tc>
          <w:tcPr>
            <w:tcW w:w="2787" w:type="dxa"/>
          </w:tcPr>
          <w:p w:rsidR="005D3389" w:rsidRPr="008306C6" w:rsidRDefault="005D3389" w:rsidP="00D355F9">
            <w:pPr>
              <w:spacing w:after="0" w:line="360" w:lineRule="auto"/>
              <w:ind w:left="357"/>
              <w:jc w:val="center"/>
              <w:rPr>
                <w:rFonts w:eastAsia="Times New Roman" w:cs="Times New Roman"/>
                <w:b/>
                <w:bCs/>
                <w:sz w:val="22"/>
              </w:rPr>
            </w:pPr>
            <w:r w:rsidRPr="008306C6">
              <w:rPr>
                <w:rFonts w:eastAsia="Times New Roman" w:cs="Times New Roman"/>
                <w:b/>
                <w:bCs/>
                <w:sz w:val="22"/>
              </w:rPr>
              <w:t>Α</w:t>
            </w:r>
          </w:p>
        </w:tc>
        <w:tc>
          <w:tcPr>
            <w:tcW w:w="4634" w:type="dxa"/>
          </w:tcPr>
          <w:p w:rsidR="005D3389" w:rsidRPr="008306C6" w:rsidRDefault="005D3389" w:rsidP="00D355F9">
            <w:pPr>
              <w:spacing w:after="0" w:line="360" w:lineRule="auto"/>
              <w:ind w:left="357"/>
              <w:jc w:val="center"/>
              <w:rPr>
                <w:rFonts w:eastAsia="Times New Roman" w:cs="Times New Roman"/>
                <w:b/>
                <w:bCs/>
                <w:sz w:val="22"/>
              </w:rPr>
            </w:pPr>
            <w:r w:rsidRPr="008306C6">
              <w:rPr>
                <w:rFonts w:eastAsia="Times New Roman" w:cs="Times New Roman"/>
                <w:b/>
                <w:bCs/>
                <w:sz w:val="22"/>
              </w:rPr>
              <w:t>Β</w:t>
            </w:r>
          </w:p>
        </w:tc>
      </w:tr>
      <w:tr w:rsidR="005D3389" w:rsidRPr="008306C6" w:rsidTr="008306C6">
        <w:tc>
          <w:tcPr>
            <w:tcW w:w="2787" w:type="dxa"/>
          </w:tcPr>
          <w:p w:rsidR="005D3389" w:rsidRPr="008306C6" w:rsidRDefault="005D3389" w:rsidP="00D355F9">
            <w:pPr>
              <w:numPr>
                <w:ilvl w:val="0"/>
                <w:numId w:val="3"/>
              </w:numPr>
              <w:spacing w:after="0" w:line="360" w:lineRule="auto"/>
              <w:ind w:left="357"/>
              <w:contextualSpacing w:val="0"/>
              <w:jc w:val="left"/>
              <w:rPr>
                <w:rFonts w:eastAsia="Times New Roman" w:cs="Times New Roman"/>
                <w:b/>
                <w:bCs/>
                <w:i/>
                <w:iCs/>
                <w:sz w:val="22"/>
              </w:rPr>
            </w:pPr>
            <w:r w:rsidRPr="008306C6">
              <w:rPr>
                <w:rFonts w:eastAsia="Times New Roman" w:cs="Times New Roman"/>
                <w:b/>
                <w:bCs/>
                <w:i/>
                <w:iCs/>
                <w:sz w:val="22"/>
              </w:rPr>
              <w:t>μυστῶν</w:t>
            </w:r>
          </w:p>
        </w:tc>
        <w:tc>
          <w:tcPr>
            <w:tcW w:w="4634" w:type="dxa"/>
          </w:tcPr>
          <w:p w:rsidR="005D3389" w:rsidRPr="008306C6" w:rsidRDefault="005D3389" w:rsidP="00D355F9">
            <w:pPr>
              <w:spacing w:after="0" w:line="360" w:lineRule="auto"/>
              <w:ind w:left="357"/>
              <w:jc w:val="left"/>
              <w:rPr>
                <w:rFonts w:eastAsia="Times New Roman" w:cs="Times New Roman"/>
                <w:sz w:val="22"/>
              </w:rPr>
            </w:pPr>
            <w:r w:rsidRPr="008306C6">
              <w:rPr>
                <w:rFonts w:eastAsia="Times New Roman" w:cs="Times New Roman"/>
                <w:sz w:val="22"/>
              </w:rPr>
              <w:t xml:space="preserve">α. μυστικός </w:t>
            </w:r>
          </w:p>
          <w:p w:rsidR="005D3389" w:rsidRPr="008306C6" w:rsidRDefault="005D3389" w:rsidP="00D355F9">
            <w:pPr>
              <w:spacing w:after="0" w:line="360" w:lineRule="auto"/>
              <w:ind w:left="357"/>
              <w:jc w:val="left"/>
              <w:rPr>
                <w:rFonts w:eastAsia="Times New Roman" w:cs="Times New Roman"/>
                <w:sz w:val="22"/>
              </w:rPr>
            </w:pPr>
            <w:r w:rsidRPr="008306C6">
              <w:rPr>
                <w:rFonts w:eastAsia="Times New Roman" w:cs="Times New Roman"/>
                <w:sz w:val="22"/>
              </w:rPr>
              <w:t>β. αυτός που έχει εισαχθεί στα μυστήρια</w:t>
            </w:r>
          </w:p>
        </w:tc>
      </w:tr>
      <w:tr w:rsidR="005D3389" w:rsidRPr="008306C6" w:rsidTr="008306C6">
        <w:tc>
          <w:tcPr>
            <w:tcW w:w="2787" w:type="dxa"/>
          </w:tcPr>
          <w:p w:rsidR="005D3389" w:rsidRPr="008306C6" w:rsidRDefault="005D3389" w:rsidP="00D355F9">
            <w:pPr>
              <w:numPr>
                <w:ilvl w:val="0"/>
                <w:numId w:val="3"/>
              </w:numPr>
              <w:spacing w:after="0" w:line="360" w:lineRule="auto"/>
              <w:ind w:left="357"/>
              <w:contextualSpacing w:val="0"/>
              <w:jc w:val="left"/>
              <w:rPr>
                <w:rFonts w:eastAsia="Times New Roman" w:cs="Times New Roman"/>
                <w:b/>
                <w:bCs/>
                <w:i/>
                <w:iCs/>
                <w:sz w:val="22"/>
              </w:rPr>
            </w:pPr>
            <w:r w:rsidRPr="008306C6">
              <w:rPr>
                <w:rFonts w:eastAsia="Times New Roman" w:cs="Times New Roman"/>
                <w:b/>
                <w:bCs/>
                <w:i/>
                <w:iCs/>
                <w:sz w:val="22"/>
              </w:rPr>
              <w:t>κατασιωπησάμενος</w:t>
            </w:r>
          </w:p>
        </w:tc>
        <w:tc>
          <w:tcPr>
            <w:tcW w:w="4634" w:type="dxa"/>
          </w:tcPr>
          <w:p w:rsidR="005D3389" w:rsidRPr="008306C6" w:rsidRDefault="005D3389" w:rsidP="00D355F9">
            <w:pPr>
              <w:spacing w:after="0" w:line="360" w:lineRule="auto"/>
              <w:ind w:left="357"/>
              <w:jc w:val="left"/>
              <w:rPr>
                <w:rFonts w:eastAsia="Times New Roman" w:cs="Times New Roman"/>
                <w:sz w:val="22"/>
              </w:rPr>
            </w:pPr>
            <w:r w:rsidRPr="008306C6">
              <w:rPr>
                <w:rFonts w:eastAsia="Times New Roman" w:cs="Times New Roman"/>
                <w:sz w:val="22"/>
              </w:rPr>
              <w:t>α. σωπαίνω</w:t>
            </w:r>
            <w:bookmarkStart w:id="1" w:name="_GoBack"/>
            <w:bookmarkEnd w:id="1"/>
            <w:r w:rsidRPr="008306C6">
              <w:rPr>
                <w:rFonts w:eastAsia="Times New Roman" w:cs="Times New Roman"/>
                <w:sz w:val="22"/>
              </w:rPr>
              <w:t>, ησυχάζω</w:t>
            </w:r>
          </w:p>
          <w:p w:rsidR="005D3389" w:rsidRPr="008306C6" w:rsidRDefault="005D3389" w:rsidP="00D355F9">
            <w:pPr>
              <w:spacing w:after="0" w:line="360" w:lineRule="auto"/>
              <w:ind w:left="357"/>
              <w:jc w:val="left"/>
              <w:rPr>
                <w:rFonts w:eastAsia="Times New Roman" w:cs="Times New Roman"/>
                <w:sz w:val="22"/>
              </w:rPr>
            </w:pPr>
            <w:r w:rsidRPr="008306C6">
              <w:rPr>
                <w:rFonts w:eastAsia="Times New Roman" w:cs="Times New Roman"/>
                <w:sz w:val="22"/>
              </w:rPr>
              <w:t>β. προκαλώ ησυχία</w:t>
            </w:r>
          </w:p>
        </w:tc>
      </w:tr>
      <w:tr w:rsidR="005D3389" w:rsidRPr="008306C6" w:rsidTr="008306C6">
        <w:tc>
          <w:tcPr>
            <w:tcW w:w="2787" w:type="dxa"/>
          </w:tcPr>
          <w:p w:rsidR="005D3389" w:rsidRPr="008306C6" w:rsidRDefault="005D3389" w:rsidP="00D355F9">
            <w:pPr>
              <w:numPr>
                <w:ilvl w:val="0"/>
                <w:numId w:val="3"/>
              </w:numPr>
              <w:spacing w:after="0" w:line="360" w:lineRule="auto"/>
              <w:ind w:left="357"/>
              <w:contextualSpacing w:val="0"/>
              <w:jc w:val="left"/>
              <w:rPr>
                <w:rFonts w:eastAsia="Times New Roman" w:cs="Times New Roman"/>
                <w:b/>
                <w:bCs/>
                <w:i/>
                <w:iCs/>
                <w:sz w:val="22"/>
              </w:rPr>
            </w:pPr>
            <w:r w:rsidRPr="008306C6">
              <w:rPr>
                <w:rFonts w:eastAsia="Times New Roman" w:cs="Times New Roman"/>
                <w:b/>
                <w:bCs/>
                <w:i/>
                <w:iCs/>
                <w:sz w:val="22"/>
              </w:rPr>
              <w:t>κοινῆς</w:t>
            </w:r>
          </w:p>
        </w:tc>
        <w:tc>
          <w:tcPr>
            <w:tcW w:w="4634" w:type="dxa"/>
          </w:tcPr>
          <w:p w:rsidR="005D3389" w:rsidRPr="008306C6" w:rsidRDefault="005D3389" w:rsidP="00D355F9">
            <w:pPr>
              <w:spacing w:after="0" w:line="360" w:lineRule="auto"/>
              <w:ind w:left="357"/>
              <w:jc w:val="left"/>
              <w:rPr>
                <w:rFonts w:eastAsia="Times New Roman" w:cs="Times New Roman"/>
                <w:sz w:val="22"/>
              </w:rPr>
            </w:pPr>
            <w:r w:rsidRPr="008306C6">
              <w:rPr>
                <w:rFonts w:eastAsia="Times New Roman" w:cs="Times New Roman"/>
                <w:sz w:val="22"/>
              </w:rPr>
              <w:t>α. συνηθισμένη, κανονική</w:t>
            </w:r>
          </w:p>
          <w:p w:rsidR="005D3389" w:rsidRPr="008306C6" w:rsidRDefault="005D3389" w:rsidP="00D355F9">
            <w:pPr>
              <w:spacing w:after="0" w:line="360" w:lineRule="auto"/>
              <w:ind w:left="357"/>
              <w:jc w:val="left"/>
              <w:rPr>
                <w:rFonts w:eastAsia="Times New Roman" w:cs="Times New Roman"/>
                <w:sz w:val="22"/>
              </w:rPr>
            </w:pPr>
            <w:r w:rsidRPr="008306C6">
              <w:rPr>
                <w:rFonts w:eastAsia="Times New Roman" w:cs="Times New Roman"/>
                <w:sz w:val="22"/>
              </w:rPr>
              <w:t>β. που ανήκει σε πολλούς ή σε όλους</w:t>
            </w:r>
          </w:p>
        </w:tc>
      </w:tr>
      <w:tr w:rsidR="005D3389" w:rsidRPr="008306C6" w:rsidTr="008306C6">
        <w:tc>
          <w:tcPr>
            <w:tcW w:w="2787" w:type="dxa"/>
          </w:tcPr>
          <w:p w:rsidR="005D3389" w:rsidRPr="008306C6" w:rsidRDefault="005D3389" w:rsidP="00D355F9">
            <w:pPr>
              <w:numPr>
                <w:ilvl w:val="0"/>
                <w:numId w:val="3"/>
              </w:numPr>
              <w:spacing w:after="0" w:line="360" w:lineRule="auto"/>
              <w:ind w:left="357"/>
              <w:contextualSpacing w:val="0"/>
              <w:jc w:val="left"/>
              <w:rPr>
                <w:rFonts w:eastAsia="Times New Roman" w:cs="Times New Roman"/>
                <w:b/>
                <w:bCs/>
                <w:i/>
                <w:iCs/>
                <w:sz w:val="22"/>
              </w:rPr>
            </w:pPr>
            <w:r w:rsidRPr="008306C6">
              <w:rPr>
                <w:rFonts w:eastAsia="Times New Roman" w:cs="Times New Roman"/>
                <w:b/>
                <w:bCs/>
                <w:i/>
                <w:iCs/>
                <w:sz w:val="22"/>
              </w:rPr>
              <w:t>πείθεσθε</w:t>
            </w:r>
          </w:p>
        </w:tc>
        <w:tc>
          <w:tcPr>
            <w:tcW w:w="4634" w:type="dxa"/>
          </w:tcPr>
          <w:p w:rsidR="005D3389" w:rsidRPr="008306C6" w:rsidRDefault="005D3389" w:rsidP="00D355F9">
            <w:pPr>
              <w:spacing w:after="0" w:line="360" w:lineRule="auto"/>
              <w:ind w:left="357"/>
              <w:jc w:val="left"/>
              <w:rPr>
                <w:rFonts w:eastAsia="Times New Roman" w:cs="Times New Roman"/>
                <w:sz w:val="22"/>
              </w:rPr>
            </w:pPr>
            <w:r w:rsidRPr="008306C6">
              <w:rPr>
                <w:rFonts w:eastAsia="Times New Roman" w:cs="Times New Roman"/>
                <w:sz w:val="22"/>
              </w:rPr>
              <w:t>α. υπακούω</w:t>
            </w:r>
          </w:p>
          <w:p w:rsidR="005D3389" w:rsidRPr="008306C6" w:rsidRDefault="005D3389" w:rsidP="00D355F9">
            <w:pPr>
              <w:spacing w:after="0" w:line="360" w:lineRule="auto"/>
              <w:ind w:left="357"/>
              <w:jc w:val="left"/>
              <w:rPr>
                <w:rFonts w:eastAsia="Times New Roman" w:cs="Times New Roman"/>
                <w:sz w:val="22"/>
              </w:rPr>
            </w:pPr>
            <w:r w:rsidRPr="008306C6">
              <w:rPr>
                <w:rFonts w:eastAsia="Times New Roman" w:cs="Times New Roman"/>
                <w:sz w:val="22"/>
              </w:rPr>
              <w:t>β. αλλάζω την γνώμη κάποιου</w:t>
            </w:r>
          </w:p>
        </w:tc>
      </w:tr>
      <w:tr w:rsidR="005D3389" w:rsidRPr="008306C6" w:rsidTr="008306C6">
        <w:trPr>
          <w:trHeight w:val="932"/>
        </w:trPr>
        <w:tc>
          <w:tcPr>
            <w:tcW w:w="2787" w:type="dxa"/>
          </w:tcPr>
          <w:p w:rsidR="005D3389" w:rsidRPr="008306C6" w:rsidRDefault="005D3389" w:rsidP="00D355F9">
            <w:pPr>
              <w:numPr>
                <w:ilvl w:val="0"/>
                <w:numId w:val="3"/>
              </w:numPr>
              <w:spacing w:after="0" w:line="360" w:lineRule="auto"/>
              <w:ind w:left="357"/>
              <w:contextualSpacing w:val="0"/>
              <w:jc w:val="left"/>
              <w:rPr>
                <w:rFonts w:eastAsia="Times New Roman" w:cs="Times New Roman"/>
                <w:b/>
                <w:bCs/>
                <w:i/>
                <w:iCs/>
                <w:sz w:val="22"/>
              </w:rPr>
            </w:pPr>
            <w:r w:rsidRPr="008306C6">
              <w:rPr>
                <w:rFonts w:eastAsia="Times New Roman" w:cs="Times New Roman"/>
                <w:b/>
                <w:bCs/>
                <w:i/>
                <w:iCs/>
                <w:sz w:val="22"/>
              </w:rPr>
              <w:t>κερδέων</w:t>
            </w:r>
          </w:p>
        </w:tc>
        <w:tc>
          <w:tcPr>
            <w:tcW w:w="4634" w:type="dxa"/>
          </w:tcPr>
          <w:p w:rsidR="005D3389" w:rsidRPr="008306C6" w:rsidRDefault="005D3389" w:rsidP="00D355F9">
            <w:pPr>
              <w:spacing w:after="0" w:line="360" w:lineRule="auto"/>
              <w:ind w:left="357"/>
              <w:jc w:val="left"/>
              <w:rPr>
                <w:rFonts w:eastAsia="Times New Roman" w:cs="Times New Roman"/>
                <w:sz w:val="22"/>
              </w:rPr>
            </w:pPr>
            <w:r w:rsidRPr="008306C6">
              <w:rPr>
                <w:rFonts w:eastAsia="Times New Roman" w:cs="Times New Roman"/>
                <w:sz w:val="22"/>
              </w:rPr>
              <w:t xml:space="preserve">α. ωφέλεια </w:t>
            </w:r>
          </w:p>
          <w:p w:rsidR="005D3389" w:rsidRPr="008306C6" w:rsidRDefault="005D3389" w:rsidP="00D355F9">
            <w:pPr>
              <w:spacing w:after="0" w:line="360" w:lineRule="auto"/>
              <w:ind w:left="357"/>
              <w:jc w:val="left"/>
              <w:rPr>
                <w:rFonts w:eastAsia="Times New Roman" w:cs="Times New Roman"/>
                <w:sz w:val="22"/>
              </w:rPr>
            </w:pPr>
            <w:r w:rsidRPr="008306C6">
              <w:rPr>
                <w:rFonts w:eastAsia="Times New Roman" w:cs="Times New Roman"/>
                <w:sz w:val="22"/>
              </w:rPr>
              <w:t>β. δόλια τεχνάσματα</w:t>
            </w:r>
          </w:p>
        </w:tc>
      </w:tr>
    </w:tbl>
    <w:p w:rsidR="008306C6" w:rsidRPr="008306C6" w:rsidRDefault="00033254" w:rsidP="008306C6">
      <w:pPr>
        <w:spacing w:after="0" w:line="360" w:lineRule="auto"/>
        <w:rPr>
          <w:rStyle w:val="eop"/>
          <w:rFonts w:cs="Times New Roman"/>
          <w:sz w:val="22"/>
        </w:rPr>
      </w:pPr>
      <w:r>
        <w:rPr>
          <w:rStyle w:val="normaltextrun"/>
          <w:rFonts w:cs="Times New Roman"/>
          <w:b/>
          <w:color w:val="000000"/>
          <w:sz w:val="22"/>
          <w:shd w:val="clear" w:color="auto" w:fill="FFFFFF"/>
        </w:rPr>
        <w:t>6.</w:t>
      </w:r>
      <w:r w:rsidR="00D83246">
        <w:rPr>
          <w:rStyle w:val="normaltextrun"/>
          <w:rFonts w:cs="Times New Roman"/>
          <w:b/>
          <w:color w:val="000000"/>
          <w:sz w:val="22"/>
          <w:shd w:val="clear" w:color="auto" w:fill="FFFFFF"/>
        </w:rPr>
        <w:t xml:space="preserve"> </w:t>
      </w:r>
      <w:r w:rsidR="008306C6" w:rsidRPr="008306C6">
        <w:rPr>
          <w:rStyle w:val="normaltextrun"/>
          <w:rFonts w:cs="Times New Roman"/>
          <w:color w:val="000000"/>
          <w:sz w:val="22"/>
          <w:shd w:val="clear" w:color="auto" w:fill="FFFFFF"/>
        </w:rPr>
        <w:t>Να χαρακτηρίσετε τις παρακάτω διατυπώσεις ως Σωστές (Σ) ή Λανθασμένες (Λ):</w:t>
      </w:r>
    </w:p>
    <w:p w:rsidR="008306C6" w:rsidRPr="008306C6" w:rsidRDefault="008306C6" w:rsidP="008306C6">
      <w:pPr>
        <w:pStyle w:val="a3"/>
        <w:spacing w:after="0" w:line="360" w:lineRule="auto"/>
        <w:ind w:left="360"/>
        <w:rPr>
          <w:rFonts w:cs="Times New Roman"/>
          <w:sz w:val="22"/>
        </w:rPr>
      </w:pPr>
    </w:p>
    <w:p w:rsidR="008306C6" w:rsidRPr="008306C6" w:rsidRDefault="008306C6" w:rsidP="008306C6">
      <w:pPr>
        <w:pStyle w:val="a3"/>
        <w:spacing w:line="360" w:lineRule="auto"/>
        <w:ind w:left="357"/>
        <w:rPr>
          <w:rStyle w:val="eop"/>
          <w:rFonts w:cs="Times New Roman"/>
          <w:color w:val="000000"/>
          <w:sz w:val="22"/>
          <w:shd w:val="clear" w:color="auto" w:fill="FFFFFF"/>
        </w:rPr>
      </w:pPr>
      <w:r w:rsidRPr="008306C6">
        <w:rPr>
          <w:rStyle w:val="eop"/>
          <w:rFonts w:cs="Times New Roman"/>
          <w:color w:val="000000"/>
          <w:sz w:val="22"/>
          <w:shd w:val="clear" w:color="auto" w:fill="FFFFFF"/>
        </w:rPr>
        <w:t>Ο Ξενοφώντας</w:t>
      </w:r>
    </w:p>
    <w:p w:rsidR="008306C6" w:rsidRPr="008306C6" w:rsidRDefault="008306C6" w:rsidP="008306C6">
      <w:pPr>
        <w:pStyle w:val="a3"/>
        <w:spacing w:line="360" w:lineRule="auto"/>
        <w:ind w:left="714" w:hanging="357"/>
        <w:rPr>
          <w:rFonts w:cs="Times New Roman"/>
          <w:color w:val="000000"/>
          <w:sz w:val="22"/>
          <w:shd w:val="clear" w:color="auto" w:fill="FFFFFF"/>
        </w:rPr>
      </w:pPr>
      <w:r w:rsidRPr="008306C6">
        <w:rPr>
          <w:rStyle w:val="eop"/>
          <w:rFonts w:cs="Times New Roman"/>
          <w:color w:val="000000"/>
          <w:sz w:val="22"/>
          <w:shd w:val="clear" w:color="auto" w:fill="FFFFFF"/>
        </w:rPr>
        <w:t xml:space="preserve">α. </w:t>
      </w:r>
      <w:r w:rsidRPr="008306C6">
        <w:rPr>
          <w:rFonts w:cs="Times New Roman"/>
          <w:color w:val="000000"/>
          <w:sz w:val="22"/>
          <w:shd w:val="clear" w:color="auto" w:fill="FFFFFF"/>
        </w:rPr>
        <w:tab/>
        <w:t>εντυπωσιάστηκε από την προσωπικότητα του Αγησίλαου και τον ακολούθησε μαζί με τον σπαρτιατικό στρατό, στη μάχη της Κορώνειας (394 π.Χ.).</w:t>
      </w:r>
    </w:p>
    <w:p w:rsidR="008306C6" w:rsidRPr="008306C6" w:rsidRDefault="008306C6" w:rsidP="008306C6">
      <w:pPr>
        <w:pStyle w:val="a3"/>
        <w:spacing w:line="360" w:lineRule="auto"/>
        <w:ind w:left="714" w:hanging="357"/>
        <w:rPr>
          <w:rFonts w:cs="Times New Roman"/>
          <w:color w:val="000000"/>
          <w:sz w:val="22"/>
          <w:shd w:val="clear" w:color="auto" w:fill="FFFFFF"/>
        </w:rPr>
      </w:pPr>
      <w:r w:rsidRPr="008306C6">
        <w:rPr>
          <w:rFonts w:cs="Times New Roman"/>
          <w:color w:val="000000"/>
          <w:sz w:val="22"/>
          <w:shd w:val="clear" w:color="auto" w:fill="FFFFFF"/>
        </w:rPr>
        <w:lastRenderedPageBreak/>
        <w:t xml:space="preserve">β. </w:t>
      </w:r>
      <w:r w:rsidRPr="008306C6">
        <w:rPr>
          <w:rFonts w:cs="Times New Roman"/>
          <w:color w:val="000000"/>
          <w:sz w:val="22"/>
          <w:shd w:val="clear" w:color="auto" w:fill="FFFFFF"/>
        </w:rPr>
        <w:tab/>
        <w:t>δέχτηκε βαθύτατη επίδραση στην προσωπικότητα και στις ιδέες του από τον Περικλή.</w:t>
      </w:r>
    </w:p>
    <w:p w:rsidR="008306C6" w:rsidRPr="008306C6" w:rsidRDefault="008306C6" w:rsidP="008306C6">
      <w:pPr>
        <w:pStyle w:val="a3"/>
        <w:spacing w:line="360" w:lineRule="auto"/>
        <w:ind w:left="714" w:hanging="357"/>
        <w:rPr>
          <w:rFonts w:cs="Times New Roman"/>
          <w:color w:val="000000"/>
          <w:sz w:val="22"/>
          <w:shd w:val="clear" w:color="auto" w:fill="FFFFFF"/>
        </w:rPr>
      </w:pPr>
      <w:r w:rsidRPr="008306C6">
        <w:rPr>
          <w:rFonts w:cs="Times New Roman"/>
          <w:color w:val="000000"/>
          <w:sz w:val="22"/>
          <w:shd w:val="clear" w:color="auto" w:fill="FFFFFF"/>
        </w:rPr>
        <w:t xml:space="preserve">γ.  </w:t>
      </w:r>
      <w:r w:rsidRPr="008306C6">
        <w:rPr>
          <w:rFonts w:cs="Times New Roman"/>
          <w:color w:val="000000"/>
          <w:sz w:val="22"/>
          <w:shd w:val="clear" w:color="auto" w:fill="FFFFFF"/>
        </w:rPr>
        <w:tab/>
        <w:t>δενδιαθέτει σαφήνεια και ακρίβεια στην έκφρασή του.</w:t>
      </w:r>
    </w:p>
    <w:p w:rsidR="008306C6" w:rsidRPr="008306C6" w:rsidRDefault="008306C6" w:rsidP="008306C6">
      <w:pPr>
        <w:pStyle w:val="a3"/>
        <w:spacing w:line="360" w:lineRule="auto"/>
        <w:ind w:left="714" w:hanging="357"/>
        <w:rPr>
          <w:rFonts w:cs="Times New Roman"/>
          <w:color w:val="000000"/>
          <w:sz w:val="22"/>
          <w:shd w:val="clear" w:color="auto" w:fill="FFFFFF"/>
        </w:rPr>
      </w:pPr>
      <w:r w:rsidRPr="008306C6">
        <w:rPr>
          <w:rFonts w:cs="Times New Roman"/>
          <w:color w:val="000000"/>
          <w:sz w:val="22"/>
          <w:shd w:val="clear" w:color="auto" w:fill="FFFFFF"/>
        </w:rPr>
        <w:t xml:space="preserve">δ. </w:t>
      </w:r>
      <w:r w:rsidRPr="008306C6">
        <w:rPr>
          <w:rFonts w:cs="Times New Roman"/>
          <w:color w:val="000000"/>
          <w:sz w:val="22"/>
          <w:shd w:val="clear" w:color="auto" w:fill="FFFFFF"/>
        </w:rPr>
        <w:tab/>
        <w:t>παρεμβάλλει ποιητικές εκφράσεις στο κείμενό του και χρησιμοποιεί το απλοποιημένο αττικό ιδίωμα (στο λεξιλόγιο, στο τυπικό και στη σύνταξη).</w:t>
      </w:r>
    </w:p>
    <w:p w:rsidR="008306C6" w:rsidRPr="008306C6" w:rsidRDefault="008306C6" w:rsidP="008306C6">
      <w:pPr>
        <w:pStyle w:val="a3"/>
        <w:spacing w:line="360" w:lineRule="auto"/>
        <w:ind w:left="714" w:hanging="357"/>
        <w:rPr>
          <w:rFonts w:cs="Times New Roman"/>
          <w:color w:val="000000"/>
          <w:sz w:val="22"/>
          <w:shd w:val="clear" w:color="auto" w:fill="FFFFFF"/>
        </w:rPr>
      </w:pPr>
      <w:r w:rsidRPr="008306C6">
        <w:rPr>
          <w:rStyle w:val="eop"/>
          <w:rFonts w:cs="Times New Roman"/>
          <w:sz w:val="22"/>
        </w:rPr>
        <w:t>ε.</w:t>
      </w:r>
      <w:r w:rsidRPr="008306C6">
        <w:rPr>
          <w:rFonts w:cs="Times New Roman"/>
          <w:color w:val="000000"/>
          <w:sz w:val="22"/>
          <w:shd w:val="clear" w:color="auto" w:fill="FFFFFF"/>
        </w:rPr>
        <w:tab/>
        <w:t xml:space="preserve">έγραψε, μεταξύ άλλων, τα έργα </w:t>
      </w:r>
      <w:r w:rsidRPr="008306C6">
        <w:rPr>
          <w:rFonts w:cs="Times New Roman"/>
          <w:i/>
          <w:color w:val="000000"/>
          <w:sz w:val="22"/>
          <w:shd w:val="clear" w:color="auto" w:fill="FFFFFF"/>
        </w:rPr>
        <w:t>Κύρου Ἀνάβασις</w:t>
      </w:r>
      <w:r w:rsidRPr="008306C6">
        <w:rPr>
          <w:rFonts w:cs="Times New Roman"/>
          <w:color w:val="000000"/>
          <w:sz w:val="22"/>
          <w:shd w:val="clear" w:color="auto" w:fill="FFFFFF"/>
        </w:rPr>
        <w:t xml:space="preserve"> και </w:t>
      </w:r>
      <w:r w:rsidRPr="008306C6">
        <w:rPr>
          <w:rFonts w:cs="Times New Roman"/>
          <w:i/>
          <w:color w:val="000000"/>
          <w:sz w:val="22"/>
          <w:shd w:val="clear" w:color="auto" w:fill="FFFFFF"/>
        </w:rPr>
        <w:t>Κύρου Παιδεία</w:t>
      </w:r>
      <w:r w:rsidRPr="008306C6">
        <w:rPr>
          <w:rFonts w:cs="Times New Roman"/>
          <w:color w:val="000000"/>
          <w:sz w:val="22"/>
          <w:shd w:val="clear" w:color="auto" w:fill="FFFFFF"/>
        </w:rPr>
        <w:t xml:space="preserve">. </w:t>
      </w:r>
    </w:p>
    <w:p w:rsidR="005D3389" w:rsidRPr="007A2948" w:rsidRDefault="005D3389" w:rsidP="00FE00FF">
      <w:pPr>
        <w:spacing w:line="360" w:lineRule="auto"/>
        <w:rPr>
          <w:rFonts w:cs="Times New Roman"/>
          <w:iCs/>
          <w:sz w:val="22"/>
        </w:rPr>
      </w:pPr>
    </w:p>
    <w:p w:rsidR="007A2948" w:rsidRPr="00033254" w:rsidRDefault="00033254" w:rsidP="00033254">
      <w:pPr>
        <w:spacing w:after="0" w:line="360" w:lineRule="auto"/>
        <w:rPr>
          <w:rFonts w:cs="Times New Roman"/>
          <w:sz w:val="22"/>
        </w:rPr>
      </w:pPr>
      <w:r w:rsidRPr="00033254">
        <w:rPr>
          <w:rFonts w:cs="Times New Roman"/>
          <w:b/>
          <w:sz w:val="22"/>
        </w:rPr>
        <w:t>7.</w:t>
      </w:r>
      <w:r w:rsidR="007A2948" w:rsidRPr="00033254">
        <w:rPr>
          <w:rFonts w:cs="Times New Roman"/>
          <w:sz w:val="22"/>
        </w:rPr>
        <w:t>Να αντιστοιχίσετε καθεμία από τις φράσεις της στήλης Α του παρακάτω πίνακα με μία φράση από τη στήλη Β που συμπληρώνει ορθά το νόημά της.</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4"/>
        <w:gridCol w:w="4838"/>
      </w:tblGrid>
      <w:tr w:rsidR="007A2948" w:rsidRPr="007A2948" w:rsidTr="00D355F9">
        <w:tc>
          <w:tcPr>
            <w:tcW w:w="0" w:type="auto"/>
          </w:tcPr>
          <w:p w:rsidR="007A2948" w:rsidRPr="007A2948" w:rsidRDefault="007A2948" w:rsidP="00D355F9">
            <w:pPr>
              <w:jc w:val="center"/>
              <w:rPr>
                <w:rFonts w:cs="Times New Roman"/>
                <w:b/>
                <w:bCs/>
                <w:sz w:val="22"/>
              </w:rPr>
            </w:pPr>
            <w:r w:rsidRPr="007A2948">
              <w:rPr>
                <w:rFonts w:cs="Times New Roman"/>
                <w:b/>
                <w:bCs/>
                <w:sz w:val="22"/>
              </w:rPr>
              <w:t>Α</w:t>
            </w:r>
          </w:p>
        </w:tc>
        <w:tc>
          <w:tcPr>
            <w:tcW w:w="0" w:type="auto"/>
          </w:tcPr>
          <w:p w:rsidR="007A2948" w:rsidRPr="007A2948" w:rsidRDefault="007A2948" w:rsidP="00D355F9">
            <w:pPr>
              <w:jc w:val="center"/>
              <w:rPr>
                <w:rFonts w:cs="Times New Roman"/>
                <w:b/>
                <w:bCs/>
                <w:sz w:val="22"/>
              </w:rPr>
            </w:pPr>
            <w:r w:rsidRPr="007A2948">
              <w:rPr>
                <w:rFonts w:cs="Times New Roman"/>
                <w:b/>
                <w:bCs/>
                <w:sz w:val="22"/>
              </w:rPr>
              <w:t>Β</w:t>
            </w:r>
          </w:p>
        </w:tc>
      </w:tr>
      <w:tr w:rsidR="007A2948" w:rsidRPr="007A2948" w:rsidTr="00D355F9">
        <w:trPr>
          <w:trHeight w:val="145"/>
        </w:trPr>
        <w:tc>
          <w:tcPr>
            <w:tcW w:w="0" w:type="auto"/>
            <w:vMerge w:val="restart"/>
          </w:tcPr>
          <w:p w:rsidR="007A2948" w:rsidRPr="007A2948" w:rsidRDefault="007A2948" w:rsidP="00D355F9">
            <w:pPr>
              <w:numPr>
                <w:ilvl w:val="0"/>
                <w:numId w:val="5"/>
              </w:numPr>
              <w:spacing w:after="200" w:line="360" w:lineRule="auto"/>
              <w:ind w:left="357" w:hanging="357"/>
              <w:contextualSpacing w:val="0"/>
              <w:rPr>
                <w:rFonts w:cs="Times New Roman"/>
                <w:bCs/>
                <w:sz w:val="22"/>
              </w:rPr>
            </w:pPr>
            <w:r w:rsidRPr="007A2948">
              <w:rPr>
                <w:rFonts w:cs="Times New Roman"/>
                <w:bCs/>
                <w:sz w:val="22"/>
              </w:rPr>
              <w:t>Ο Ξενοφώντας εξορίστηκε από την Αθήνα επειδή</w:t>
            </w:r>
          </w:p>
        </w:tc>
        <w:tc>
          <w:tcPr>
            <w:tcW w:w="0" w:type="auto"/>
            <w:vAlign w:val="bottom"/>
          </w:tcPr>
          <w:p w:rsidR="007A2948" w:rsidRPr="007A2948" w:rsidRDefault="007A2948" w:rsidP="00D355F9">
            <w:pPr>
              <w:spacing w:line="360" w:lineRule="auto"/>
              <w:rPr>
                <w:rFonts w:cs="Times New Roman"/>
                <w:sz w:val="22"/>
              </w:rPr>
            </w:pPr>
            <w:r w:rsidRPr="007A2948">
              <w:rPr>
                <w:rFonts w:cs="Times New Roman"/>
                <w:sz w:val="22"/>
              </w:rPr>
              <w:t>α. συντάχθηκε με το μέρος των Σπαρτιατών στη μάχη της Κορώνειας  το 394 π.Χ.</w:t>
            </w:r>
          </w:p>
        </w:tc>
      </w:tr>
      <w:tr w:rsidR="007A2948" w:rsidRPr="007A2948" w:rsidTr="00D355F9">
        <w:trPr>
          <w:trHeight w:val="144"/>
        </w:trPr>
        <w:tc>
          <w:tcPr>
            <w:tcW w:w="0" w:type="auto"/>
            <w:vMerge/>
          </w:tcPr>
          <w:p w:rsidR="007A2948" w:rsidRPr="007A2948" w:rsidRDefault="007A2948" w:rsidP="00D355F9">
            <w:pPr>
              <w:numPr>
                <w:ilvl w:val="0"/>
                <w:numId w:val="5"/>
              </w:numPr>
              <w:spacing w:after="200"/>
              <w:contextualSpacing w:val="0"/>
              <w:rPr>
                <w:rFonts w:cs="Times New Roman"/>
                <w:bCs/>
                <w:sz w:val="22"/>
              </w:rPr>
            </w:pPr>
          </w:p>
        </w:tc>
        <w:tc>
          <w:tcPr>
            <w:tcW w:w="0" w:type="auto"/>
            <w:vAlign w:val="bottom"/>
          </w:tcPr>
          <w:p w:rsidR="007A2948" w:rsidRPr="007A2948" w:rsidRDefault="007A2948" w:rsidP="00D355F9">
            <w:pPr>
              <w:spacing w:line="360" w:lineRule="auto"/>
              <w:rPr>
                <w:rFonts w:cs="Times New Roman"/>
                <w:sz w:val="22"/>
              </w:rPr>
            </w:pPr>
            <w:r w:rsidRPr="007A2948">
              <w:rPr>
                <w:rFonts w:cs="Times New Roman"/>
                <w:sz w:val="22"/>
              </w:rPr>
              <w:t>β. δεν κατάφερε να σώσει την Αμφίπολη από τους Σπαρτιάτες το 424 π.Χ.</w:t>
            </w:r>
          </w:p>
        </w:tc>
      </w:tr>
      <w:tr w:rsidR="007A2948" w:rsidRPr="007A2948" w:rsidTr="00D355F9">
        <w:trPr>
          <w:trHeight w:val="144"/>
        </w:trPr>
        <w:tc>
          <w:tcPr>
            <w:tcW w:w="0" w:type="auto"/>
            <w:vMerge/>
          </w:tcPr>
          <w:p w:rsidR="007A2948" w:rsidRPr="007A2948" w:rsidRDefault="007A2948" w:rsidP="00D355F9">
            <w:pPr>
              <w:numPr>
                <w:ilvl w:val="0"/>
                <w:numId w:val="5"/>
              </w:numPr>
              <w:spacing w:after="200"/>
              <w:contextualSpacing w:val="0"/>
              <w:rPr>
                <w:rFonts w:cs="Times New Roman"/>
                <w:bCs/>
                <w:sz w:val="22"/>
              </w:rPr>
            </w:pPr>
          </w:p>
        </w:tc>
        <w:tc>
          <w:tcPr>
            <w:tcW w:w="0" w:type="auto"/>
            <w:vAlign w:val="bottom"/>
          </w:tcPr>
          <w:p w:rsidR="007A2948" w:rsidRPr="007A2948" w:rsidRDefault="007A2948" w:rsidP="00D355F9">
            <w:pPr>
              <w:spacing w:line="360" w:lineRule="auto"/>
              <w:rPr>
                <w:rFonts w:cs="Times New Roman"/>
                <w:sz w:val="22"/>
              </w:rPr>
            </w:pPr>
            <w:r w:rsidRPr="007A2948">
              <w:rPr>
                <w:rFonts w:cs="Times New Roman"/>
                <w:sz w:val="22"/>
              </w:rPr>
              <w:t xml:space="preserve">γ. συμμετείχε στη μάχη των Λεύκτρων το 371 π.Χ. </w:t>
            </w:r>
          </w:p>
        </w:tc>
      </w:tr>
      <w:tr w:rsidR="007A2948" w:rsidRPr="007A2948" w:rsidTr="00D355F9">
        <w:trPr>
          <w:trHeight w:val="145"/>
        </w:trPr>
        <w:tc>
          <w:tcPr>
            <w:tcW w:w="0" w:type="auto"/>
            <w:vMerge w:val="restart"/>
          </w:tcPr>
          <w:p w:rsidR="007A2948" w:rsidRPr="007A2948" w:rsidRDefault="007A2948" w:rsidP="00D355F9">
            <w:pPr>
              <w:numPr>
                <w:ilvl w:val="0"/>
                <w:numId w:val="5"/>
              </w:numPr>
              <w:spacing w:after="200" w:line="360" w:lineRule="auto"/>
              <w:ind w:left="357" w:hanging="357"/>
              <w:contextualSpacing w:val="0"/>
              <w:rPr>
                <w:rFonts w:cs="Times New Roman"/>
                <w:bCs/>
                <w:sz w:val="22"/>
              </w:rPr>
            </w:pPr>
            <w:r w:rsidRPr="007A2948">
              <w:rPr>
                <w:rFonts w:cs="Times New Roman"/>
                <w:bCs/>
                <w:sz w:val="22"/>
              </w:rPr>
              <w:t xml:space="preserve">Το έργο του Ξενοφώντα </w:t>
            </w:r>
            <w:r w:rsidRPr="007A2948">
              <w:rPr>
                <w:rFonts w:cs="Times New Roman"/>
                <w:bCs/>
                <w:i/>
                <w:sz w:val="22"/>
              </w:rPr>
              <w:t>Ἑλληνικὰ</w:t>
            </w:r>
          </w:p>
        </w:tc>
        <w:tc>
          <w:tcPr>
            <w:tcW w:w="0" w:type="auto"/>
            <w:vAlign w:val="bottom"/>
          </w:tcPr>
          <w:p w:rsidR="007A2948" w:rsidRPr="007A2948" w:rsidRDefault="007A2948" w:rsidP="00D355F9">
            <w:pPr>
              <w:spacing w:line="360" w:lineRule="auto"/>
              <w:rPr>
                <w:rFonts w:cs="Times New Roman"/>
                <w:sz w:val="22"/>
              </w:rPr>
            </w:pPr>
            <w:r w:rsidRPr="007A2948">
              <w:rPr>
                <w:rFonts w:cs="Times New Roman"/>
                <w:sz w:val="22"/>
              </w:rPr>
              <w:t>α. έχει διδακτικό περιεχόμενο.</w:t>
            </w:r>
          </w:p>
        </w:tc>
      </w:tr>
      <w:tr w:rsidR="007A2948" w:rsidRPr="007A2948" w:rsidTr="00D355F9">
        <w:trPr>
          <w:trHeight w:val="144"/>
        </w:trPr>
        <w:tc>
          <w:tcPr>
            <w:tcW w:w="0" w:type="auto"/>
            <w:vMerge/>
          </w:tcPr>
          <w:p w:rsidR="007A2948" w:rsidRPr="007A2948" w:rsidRDefault="007A2948" w:rsidP="00D355F9">
            <w:pPr>
              <w:numPr>
                <w:ilvl w:val="0"/>
                <w:numId w:val="5"/>
              </w:numPr>
              <w:spacing w:after="200"/>
              <w:contextualSpacing w:val="0"/>
              <w:rPr>
                <w:rFonts w:cs="Times New Roman"/>
                <w:bCs/>
                <w:sz w:val="22"/>
              </w:rPr>
            </w:pPr>
          </w:p>
        </w:tc>
        <w:tc>
          <w:tcPr>
            <w:tcW w:w="0" w:type="auto"/>
            <w:vAlign w:val="bottom"/>
          </w:tcPr>
          <w:p w:rsidR="007A2948" w:rsidRPr="007A2948" w:rsidRDefault="007A2948" w:rsidP="00D355F9">
            <w:pPr>
              <w:spacing w:line="360" w:lineRule="auto"/>
              <w:rPr>
                <w:rFonts w:cs="Times New Roman"/>
                <w:sz w:val="22"/>
              </w:rPr>
            </w:pPr>
            <w:r w:rsidRPr="007A2948">
              <w:rPr>
                <w:rFonts w:cs="Times New Roman"/>
                <w:sz w:val="22"/>
              </w:rPr>
              <w:t xml:space="preserve">β. έχει ιστορικό περιεχόμενο. </w:t>
            </w:r>
          </w:p>
        </w:tc>
      </w:tr>
      <w:tr w:rsidR="007A2948" w:rsidRPr="007A2948" w:rsidTr="00D355F9">
        <w:trPr>
          <w:trHeight w:val="144"/>
        </w:trPr>
        <w:tc>
          <w:tcPr>
            <w:tcW w:w="0" w:type="auto"/>
            <w:vMerge/>
          </w:tcPr>
          <w:p w:rsidR="007A2948" w:rsidRPr="007A2948" w:rsidRDefault="007A2948" w:rsidP="00D355F9">
            <w:pPr>
              <w:numPr>
                <w:ilvl w:val="0"/>
                <w:numId w:val="5"/>
              </w:numPr>
              <w:spacing w:after="200"/>
              <w:contextualSpacing w:val="0"/>
              <w:rPr>
                <w:rFonts w:cs="Times New Roman"/>
                <w:bCs/>
                <w:sz w:val="22"/>
              </w:rPr>
            </w:pPr>
          </w:p>
        </w:tc>
        <w:tc>
          <w:tcPr>
            <w:tcW w:w="0" w:type="auto"/>
            <w:vAlign w:val="bottom"/>
          </w:tcPr>
          <w:p w:rsidR="007A2948" w:rsidRPr="007A2948" w:rsidRDefault="007A2948" w:rsidP="00D355F9">
            <w:pPr>
              <w:spacing w:line="360" w:lineRule="auto"/>
              <w:rPr>
                <w:rFonts w:cs="Times New Roman"/>
                <w:sz w:val="22"/>
              </w:rPr>
            </w:pPr>
            <w:r w:rsidRPr="007A2948">
              <w:rPr>
                <w:rFonts w:cs="Times New Roman"/>
                <w:sz w:val="22"/>
              </w:rPr>
              <w:t xml:space="preserve">γ.έχει φιλοσοφικό περιεχόμενο. </w:t>
            </w:r>
          </w:p>
        </w:tc>
      </w:tr>
      <w:tr w:rsidR="007A2948" w:rsidRPr="007A2948" w:rsidTr="00D355F9">
        <w:tc>
          <w:tcPr>
            <w:tcW w:w="0" w:type="auto"/>
            <w:vMerge w:val="restart"/>
          </w:tcPr>
          <w:p w:rsidR="007A2948" w:rsidRPr="007A2948" w:rsidRDefault="007A2948" w:rsidP="00D355F9">
            <w:pPr>
              <w:numPr>
                <w:ilvl w:val="0"/>
                <w:numId w:val="5"/>
              </w:numPr>
              <w:spacing w:after="200" w:line="360" w:lineRule="auto"/>
              <w:ind w:left="357" w:hanging="357"/>
              <w:contextualSpacing w:val="0"/>
              <w:rPr>
                <w:rFonts w:cs="Times New Roman"/>
                <w:bCs/>
                <w:sz w:val="22"/>
              </w:rPr>
            </w:pPr>
            <w:r w:rsidRPr="007A2948">
              <w:rPr>
                <w:rFonts w:cs="Times New Roman"/>
                <w:bCs/>
                <w:sz w:val="22"/>
              </w:rPr>
              <w:t xml:space="preserve">Ο Ξενοφώντας διέθετε </w:t>
            </w:r>
          </w:p>
        </w:tc>
        <w:tc>
          <w:tcPr>
            <w:tcW w:w="0" w:type="auto"/>
            <w:vAlign w:val="bottom"/>
          </w:tcPr>
          <w:p w:rsidR="007A2948" w:rsidRPr="007A2948" w:rsidRDefault="007A2948" w:rsidP="00D355F9">
            <w:pPr>
              <w:spacing w:line="360" w:lineRule="auto"/>
              <w:rPr>
                <w:rFonts w:cs="Times New Roman"/>
                <w:sz w:val="22"/>
              </w:rPr>
            </w:pPr>
            <w:r w:rsidRPr="007A2948">
              <w:rPr>
                <w:rFonts w:cs="Times New Roman"/>
                <w:sz w:val="22"/>
              </w:rPr>
              <w:t>α. σαφήνεια και απόλυτη ακρίβεια στην έκφρασή του.</w:t>
            </w:r>
          </w:p>
        </w:tc>
      </w:tr>
      <w:tr w:rsidR="007A2948" w:rsidRPr="007A2948" w:rsidTr="00D355F9">
        <w:trPr>
          <w:trHeight w:val="108"/>
        </w:trPr>
        <w:tc>
          <w:tcPr>
            <w:tcW w:w="0" w:type="auto"/>
            <w:vMerge/>
          </w:tcPr>
          <w:p w:rsidR="007A2948" w:rsidRPr="007A2948" w:rsidRDefault="007A2948" w:rsidP="00D355F9">
            <w:pPr>
              <w:spacing w:after="200"/>
              <w:rPr>
                <w:rFonts w:cs="Times New Roman"/>
                <w:bCs/>
                <w:sz w:val="22"/>
              </w:rPr>
            </w:pPr>
          </w:p>
        </w:tc>
        <w:tc>
          <w:tcPr>
            <w:tcW w:w="0" w:type="auto"/>
            <w:vAlign w:val="bottom"/>
          </w:tcPr>
          <w:p w:rsidR="007A2948" w:rsidRPr="007A2948" w:rsidRDefault="007A2948" w:rsidP="00D355F9">
            <w:pPr>
              <w:spacing w:line="360" w:lineRule="auto"/>
              <w:rPr>
                <w:rFonts w:cs="Times New Roman"/>
                <w:sz w:val="22"/>
              </w:rPr>
            </w:pPr>
            <w:r w:rsidRPr="007A2948">
              <w:rPr>
                <w:rFonts w:cs="Times New Roman"/>
                <w:sz w:val="22"/>
              </w:rPr>
              <w:t>β. διεισδυτικότητα και βαθειά φιλοσοφημένη πολιτική σκέψη.</w:t>
            </w:r>
          </w:p>
        </w:tc>
      </w:tr>
      <w:tr w:rsidR="007A2948" w:rsidRPr="007A2948" w:rsidTr="00D355F9">
        <w:trPr>
          <w:trHeight w:val="108"/>
        </w:trPr>
        <w:tc>
          <w:tcPr>
            <w:tcW w:w="0" w:type="auto"/>
            <w:vMerge/>
          </w:tcPr>
          <w:p w:rsidR="007A2948" w:rsidRPr="007A2948" w:rsidRDefault="007A2948" w:rsidP="00D355F9">
            <w:pPr>
              <w:spacing w:after="200"/>
              <w:rPr>
                <w:rFonts w:cs="Times New Roman"/>
                <w:bCs/>
                <w:sz w:val="22"/>
              </w:rPr>
            </w:pPr>
          </w:p>
        </w:tc>
        <w:tc>
          <w:tcPr>
            <w:tcW w:w="0" w:type="auto"/>
            <w:vAlign w:val="bottom"/>
          </w:tcPr>
          <w:p w:rsidR="007A2948" w:rsidRPr="007A2948" w:rsidRDefault="007A2948" w:rsidP="00D355F9">
            <w:pPr>
              <w:spacing w:line="360" w:lineRule="auto"/>
              <w:rPr>
                <w:rFonts w:cs="Times New Roman"/>
                <w:sz w:val="22"/>
              </w:rPr>
            </w:pPr>
            <w:r w:rsidRPr="007A2948">
              <w:rPr>
                <w:rFonts w:cs="Times New Roman"/>
                <w:sz w:val="22"/>
              </w:rPr>
              <w:t xml:space="preserve">γ. τη ρητορική δεινότητα των σοφιστών. </w:t>
            </w:r>
          </w:p>
        </w:tc>
      </w:tr>
      <w:tr w:rsidR="007A2948" w:rsidRPr="007A2948" w:rsidTr="00D355F9">
        <w:tc>
          <w:tcPr>
            <w:tcW w:w="0" w:type="auto"/>
            <w:vMerge w:val="restart"/>
          </w:tcPr>
          <w:p w:rsidR="007A2948" w:rsidRPr="007A2948" w:rsidRDefault="007A2948" w:rsidP="00D355F9">
            <w:pPr>
              <w:numPr>
                <w:ilvl w:val="0"/>
                <w:numId w:val="5"/>
              </w:numPr>
              <w:spacing w:after="200" w:line="360" w:lineRule="auto"/>
              <w:ind w:left="357" w:hanging="357"/>
              <w:contextualSpacing w:val="0"/>
              <w:rPr>
                <w:rFonts w:cs="Times New Roman"/>
                <w:bCs/>
                <w:sz w:val="22"/>
              </w:rPr>
            </w:pPr>
            <w:r w:rsidRPr="007A2948">
              <w:rPr>
                <w:rFonts w:cs="Times New Roman"/>
                <w:bCs/>
                <w:sz w:val="22"/>
              </w:rPr>
              <w:t xml:space="preserve">Ο Ξενοφώντας μένοντας σταθερός στις ιδέες του </w:t>
            </w:r>
          </w:p>
        </w:tc>
        <w:tc>
          <w:tcPr>
            <w:tcW w:w="0" w:type="auto"/>
            <w:vAlign w:val="bottom"/>
          </w:tcPr>
          <w:p w:rsidR="007A2948" w:rsidRPr="007A2948" w:rsidRDefault="007A2948" w:rsidP="00D355F9">
            <w:pPr>
              <w:spacing w:line="360" w:lineRule="auto"/>
              <w:rPr>
                <w:rFonts w:cs="Times New Roman"/>
                <w:sz w:val="22"/>
              </w:rPr>
            </w:pPr>
            <w:r w:rsidRPr="007A2948">
              <w:rPr>
                <w:rFonts w:cs="Times New Roman"/>
                <w:sz w:val="22"/>
              </w:rPr>
              <w:t xml:space="preserve">α. επιδοκιμάζει τα μειονεκτήματα και τις ακρότητες της αθηναϊκής δημοκρατίας. </w:t>
            </w:r>
          </w:p>
        </w:tc>
      </w:tr>
      <w:tr w:rsidR="007A2948" w:rsidRPr="007A2948" w:rsidTr="00D355F9">
        <w:trPr>
          <w:trHeight w:val="108"/>
        </w:trPr>
        <w:tc>
          <w:tcPr>
            <w:tcW w:w="0" w:type="auto"/>
            <w:vMerge/>
          </w:tcPr>
          <w:p w:rsidR="007A2948" w:rsidRPr="007A2948" w:rsidRDefault="007A2948" w:rsidP="00D355F9">
            <w:pPr>
              <w:spacing w:after="200"/>
              <w:rPr>
                <w:rFonts w:cs="Times New Roman"/>
                <w:bCs/>
                <w:sz w:val="22"/>
              </w:rPr>
            </w:pPr>
          </w:p>
        </w:tc>
        <w:tc>
          <w:tcPr>
            <w:tcW w:w="0" w:type="auto"/>
            <w:vAlign w:val="bottom"/>
          </w:tcPr>
          <w:p w:rsidR="007A2948" w:rsidRPr="007A2948" w:rsidRDefault="007A2948" w:rsidP="00D355F9">
            <w:pPr>
              <w:spacing w:line="360" w:lineRule="auto"/>
              <w:rPr>
                <w:rFonts w:cs="Times New Roman"/>
                <w:sz w:val="22"/>
              </w:rPr>
            </w:pPr>
            <w:r w:rsidRPr="007A2948">
              <w:rPr>
                <w:rFonts w:cs="Times New Roman"/>
                <w:sz w:val="22"/>
              </w:rPr>
              <w:t>β. περιγράφει με εντιμότητα τις αγριότητες των τριάκοντα τυράννων στην Αθήνα.</w:t>
            </w:r>
          </w:p>
        </w:tc>
      </w:tr>
      <w:tr w:rsidR="007A2948" w:rsidRPr="007A2948" w:rsidTr="00D355F9">
        <w:trPr>
          <w:trHeight w:val="108"/>
        </w:trPr>
        <w:tc>
          <w:tcPr>
            <w:tcW w:w="0" w:type="auto"/>
            <w:vMerge/>
          </w:tcPr>
          <w:p w:rsidR="007A2948" w:rsidRPr="007A2948" w:rsidRDefault="007A2948" w:rsidP="00D355F9">
            <w:pPr>
              <w:spacing w:after="200"/>
              <w:rPr>
                <w:rFonts w:cs="Times New Roman"/>
                <w:bCs/>
                <w:sz w:val="22"/>
              </w:rPr>
            </w:pPr>
          </w:p>
        </w:tc>
        <w:tc>
          <w:tcPr>
            <w:tcW w:w="0" w:type="auto"/>
            <w:vAlign w:val="bottom"/>
          </w:tcPr>
          <w:p w:rsidR="007A2948" w:rsidRPr="007A2948" w:rsidRDefault="007A2948" w:rsidP="00D355F9">
            <w:pPr>
              <w:spacing w:line="360" w:lineRule="auto"/>
              <w:rPr>
                <w:rFonts w:cs="Times New Roman"/>
                <w:sz w:val="22"/>
              </w:rPr>
            </w:pPr>
            <w:r w:rsidRPr="007A2948">
              <w:rPr>
                <w:rFonts w:cs="Times New Roman"/>
                <w:sz w:val="22"/>
              </w:rPr>
              <w:t>γ. δικαιολογεί την αυθαιρεσία και την ανηθικότητα της τυραννικής εξουσίας.</w:t>
            </w:r>
          </w:p>
        </w:tc>
      </w:tr>
      <w:tr w:rsidR="007A2948" w:rsidRPr="007A2948" w:rsidTr="00D355F9">
        <w:tc>
          <w:tcPr>
            <w:tcW w:w="0" w:type="auto"/>
            <w:vMerge w:val="restart"/>
          </w:tcPr>
          <w:p w:rsidR="007A2948" w:rsidRPr="007A2948" w:rsidRDefault="007A2948" w:rsidP="00D355F9">
            <w:pPr>
              <w:numPr>
                <w:ilvl w:val="0"/>
                <w:numId w:val="5"/>
              </w:numPr>
              <w:spacing w:after="200"/>
              <w:contextualSpacing w:val="0"/>
              <w:rPr>
                <w:rFonts w:cs="Times New Roman"/>
                <w:bCs/>
                <w:sz w:val="22"/>
              </w:rPr>
            </w:pPr>
            <w:r w:rsidRPr="007A2948">
              <w:rPr>
                <w:rFonts w:cs="Times New Roman"/>
                <w:bCs/>
                <w:sz w:val="22"/>
              </w:rPr>
              <w:t xml:space="preserve">Το έργο του Ξενοφώντα </w:t>
            </w:r>
            <w:r w:rsidRPr="007A2948">
              <w:rPr>
                <w:rFonts w:cs="Times New Roman"/>
                <w:bCs/>
                <w:i/>
                <w:sz w:val="22"/>
              </w:rPr>
              <w:t xml:space="preserve">Ἑλληνικὰ </w:t>
            </w:r>
          </w:p>
        </w:tc>
        <w:tc>
          <w:tcPr>
            <w:tcW w:w="0" w:type="auto"/>
            <w:vAlign w:val="bottom"/>
          </w:tcPr>
          <w:p w:rsidR="007A2948" w:rsidRPr="007A2948" w:rsidRDefault="007A2948" w:rsidP="00D355F9">
            <w:pPr>
              <w:spacing w:after="120" w:line="360" w:lineRule="auto"/>
              <w:rPr>
                <w:rFonts w:cs="Times New Roman"/>
                <w:sz w:val="22"/>
              </w:rPr>
            </w:pPr>
            <w:r w:rsidRPr="007A2948">
              <w:rPr>
                <w:rFonts w:cs="Times New Roman"/>
                <w:sz w:val="22"/>
              </w:rPr>
              <w:t>α.  είναι το μόνο ιστορικό σύγγραμμα του 5</w:t>
            </w:r>
            <w:r w:rsidRPr="007A2948">
              <w:rPr>
                <w:rFonts w:cs="Times New Roman"/>
                <w:sz w:val="22"/>
                <w:vertAlign w:val="superscript"/>
              </w:rPr>
              <w:t>ου</w:t>
            </w:r>
            <w:r w:rsidRPr="007A2948">
              <w:rPr>
                <w:rFonts w:cs="Times New Roman"/>
                <w:sz w:val="22"/>
              </w:rPr>
              <w:t xml:space="preserve"> αι. π.Χ. </w:t>
            </w:r>
          </w:p>
        </w:tc>
      </w:tr>
      <w:tr w:rsidR="007A2948" w:rsidRPr="007A2948" w:rsidTr="00D355F9">
        <w:trPr>
          <w:trHeight w:val="108"/>
        </w:trPr>
        <w:tc>
          <w:tcPr>
            <w:tcW w:w="0" w:type="auto"/>
            <w:vMerge/>
          </w:tcPr>
          <w:p w:rsidR="007A2948" w:rsidRPr="007A2948" w:rsidRDefault="007A2948" w:rsidP="00D355F9">
            <w:pPr>
              <w:spacing w:after="200"/>
              <w:rPr>
                <w:rFonts w:cs="Times New Roman"/>
                <w:b/>
                <w:bCs/>
                <w:sz w:val="22"/>
              </w:rPr>
            </w:pPr>
          </w:p>
        </w:tc>
        <w:tc>
          <w:tcPr>
            <w:tcW w:w="0" w:type="auto"/>
            <w:vAlign w:val="bottom"/>
          </w:tcPr>
          <w:p w:rsidR="007A2948" w:rsidRPr="007A2948" w:rsidRDefault="007A2948" w:rsidP="00D355F9">
            <w:pPr>
              <w:spacing w:after="120" w:line="360" w:lineRule="auto"/>
              <w:rPr>
                <w:rFonts w:cs="Times New Roman"/>
                <w:sz w:val="22"/>
              </w:rPr>
            </w:pPr>
            <w:r w:rsidRPr="007A2948">
              <w:rPr>
                <w:rFonts w:cs="Times New Roman"/>
                <w:sz w:val="22"/>
              </w:rPr>
              <w:t xml:space="preserve">β. εξιστορεί τα γεγονότα της περιόδου 411-362 π.Χ.  </w:t>
            </w:r>
          </w:p>
        </w:tc>
      </w:tr>
      <w:tr w:rsidR="007A2948" w:rsidRPr="007A2948" w:rsidTr="00D355F9">
        <w:trPr>
          <w:trHeight w:val="108"/>
        </w:trPr>
        <w:tc>
          <w:tcPr>
            <w:tcW w:w="0" w:type="auto"/>
            <w:vMerge/>
          </w:tcPr>
          <w:p w:rsidR="007A2948" w:rsidRPr="007A2948" w:rsidRDefault="007A2948" w:rsidP="00D355F9">
            <w:pPr>
              <w:spacing w:after="200"/>
              <w:rPr>
                <w:rFonts w:cs="Times New Roman"/>
                <w:b/>
                <w:bCs/>
                <w:sz w:val="22"/>
              </w:rPr>
            </w:pPr>
          </w:p>
        </w:tc>
        <w:tc>
          <w:tcPr>
            <w:tcW w:w="0" w:type="auto"/>
            <w:vAlign w:val="bottom"/>
          </w:tcPr>
          <w:p w:rsidR="007A2948" w:rsidRPr="007A2948" w:rsidRDefault="007A2948" w:rsidP="00D355F9">
            <w:pPr>
              <w:spacing w:after="120" w:line="360" w:lineRule="auto"/>
              <w:rPr>
                <w:rFonts w:cs="Times New Roman"/>
                <w:sz w:val="22"/>
              </w:rPr>
            </w:pPr>
            <w:r w:rsidRPr="007A2948">
              <w:rPr>
                <w:rFonts w:cs="Times New Roman"/>
                <w:sz w:val="22"/>
              </w:rPr>
              <w:t>γ. εξιστορεί τα γεγονότα της περιόδου 431-404 π.Χ.</w:t>
            </w:r>
          </w:p>
        </w:tc>
      </w:tr>
    </w:tbl>
    <w:p w:rsidR="0075734A" w:rsidRPr="00FE00FF" w:rsidRDefault="0075734A" w:rsidP="00FE00FF">
      <w:pPr>
        <w:spacing w:after="0"/>
        <w:rPr>
          <w:rFonts w:cs="Times New Roman"/>
        </w:rPr>
      </w:pPr>
    </w:p>
    <w:sectPr w:rsidR="0075734A" w:rsidRPr="00FE00FF"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42C99"/>
    <w:multiLevelType w:val="multilevel"/>
    <w:tmpl w:val="0E742C99"/>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28642A4"/>
    <w:multiLevelType w:val="multilevel"/>
    <w:tmpl w:val="428642A4"/>
    <w:lvl w:ilvl="0">
      <w:start w:val="1"/>
      <w:numFmt w:val="decimal"/>
      <w:lvlText w:val="%1."/>
      <w:lvlJc w:val="left"/>
      <w:pPr>
        <w:ind w:left="360" w:hanging="360"/>
      </w:pPr>
      <w:rPr>
        <w:rFonts w:hint="default"/>
        <w:b/>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263EF0"/>
    <w:multiLevelType w:val="multilevel"/>
    <w:tmpl w:val="4B263EF0"/>
    <w:lvl w:ilvl="0">
      <w:start w:val="8"/>
      <w:numFmt w:val="decimal"/>
      <w:lvlText w:val="%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3116CB"/>
    <w:multiLevelType w:val="hybridMultilevel"/>
    <w:tmpl w:val="41FE13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FA050EE"/>
    <w:multiLevelType w:val="hybridMultilevel"/>
    <w:tmpl w:val="DA8E0A38"/>
    <w:lvl w:ilvl="0" w:tplc="DFC6380E">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C960D4D"/>
    <w:multiLevelType w:val="multilevel"/>
    <w:tmpl w:val="6C960D4D"/>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41640CE"/>
    <w:multiLevelType w:val="hybridMultilevel"/>
    <w:tmpl w:val="FFBC67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A6C4546"/>
    <w:multiLevelType w:val="multilevel"/>
    <w:tmpl w:val="7A6C4546"/>
    <w:lvl w:ilvl="0">
      <w:start w:val="5"/>
      <w:numFmt w:val="decimal"/>
      <w:lvlText w:val="%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E00FF"/>
    <w:rsid w:val="00033254"/>
    <w:rsid w:val="00421A7D"/>
    <w:rsid w:val="005D3389"/>
    <w:rsid w:val="0075734A"/>
    <w:rsid w:val="007A2948"/>
    <w:rsid w:val="008306C6"/>
    <w:rsid w:val="00C70E43"/>
    <w:rsid w:val="00D83246"/>
    <w:rsid w:val="00DA6292"/>
    <w:rsid w:val="00ED6C9D"/>
    <w:rsid w:val="00FE00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0FF"/>
    <w:pPr>
      <w:spacing w:after="160"/>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389"/>
    <w:pPr>
      <w:ind w:left="720"/>
    </w:pPr>
  </w:style>
  <w:style w:type="character" w:customStyle="1" w:styleId="normaltextrun">
    <w:name w:val="normaltextrun"/>
    <w:basedOn w:val="a0"/>
    <w:rsid w:val="008306C6"/>
  </w:style>
  <w:style w:type="character" w:customStyle="1" w:styleId="eop">
    <w:name w:val="eop"/>
    <w:basedOn w:val="a0"/>
    <w:rsid w:val="008306C6"/>
  </w:style>
</w:styles>
</file>

<file path=word/webSettings.xml><?xml version="1.0" encoding="utf-8"?>
<w:webSettings xmlns:r="http://schemas.openxmlformats.org/officeDocument/2006/relationships" xmlns:w="http://schemas.openxmlformats.org/wordprocessingml/2006/main">
  <w:divs>
    <w:div w:id="6999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674</Words>
  <Characters>3642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8</cp:revision>
  <dcterms:created xsi:type="dcterms:W3CDTF">2026-01-10T09:24:00Z</dcterms:created>
  <dcterms:modified xsi:type="dcterms:W3CDTF">2026-01-10T09:35:00Z</dcterms:modified>
</cp:coreProperties>
</file>