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573EA8" w:rsidRDefault="00A462CC" w:rsidP="00A462CC">
      <w:pPr>
        <w:spacing w:after="0"/>
        <w:rPr>
          <w:rFonts w:ascii="Times New Roman" w:hAnsi="Times New Roman" w:cs="Times New Roman"/>
          <w:b/>
          <w:u w:val="single"/>
        </w:rPr>
      </w:pPr>
      <w:r w:rsidRPr="00573EA8">
        <w:rPr>
          <w:rFonts w:ascii="Times New Roman" w:hAnsi="Times New Roman" w:cs="Times New Roman"/>
          <w:b/>
          <w:u w:val="single"/>
        </w:rPr>
        <w:t>Φύλλο εργασίας Ξενοφῶντος Ἑλληνικά</w:t>
      </w:r>
      <w:r w:rsidR="00165A5B" w:rsidRPr="00573EA8">
        <w:rPr>
          <w:rFonts w:ascii="Times New Roman" w:hAnsi="Times New Roman" w:cs="Times New Roman"/>
          <w:b/>
          <w:u w:val="single"/>
        </w:rPr>
        <w:t xml:space="preserve">, </w:t>
      </w:r>
      <w:r w:rsidRPr="00573EA8">
        <w:rPr>
          <w:rFonts w:ascii="Times New Roman" w:hAnsi="Times New Roman" w:cs="Times New Roman"/>
          <w:b/>
          <w:u w:val="single"/>
        </w:rPr>
        <w:t xml:space="preserve"> βιβλίο 2</w:t>
      </w:r>
      <w:r w:rsidR="00165A5B" w:rsidRPr="00573EA8">
        <w:rPr>
          <w:rFonts w:ascii="Times New Roman" w:hAnsi="Times New Roman" w:cs="Times New Roman"/>
          <w:b/>
          <w:u w:val="single"/>
        </w:rPr>
        <w:t>,</w:t>
      </w:r>
      <w:r w:rsidRPr="00573EA8">
        <w:rPr>
          <w:rFonts w:ascii="Times New Roman" w:hAnsi="Times New Roman" w:cs="Times New Roman"/>
          <w:b/>
          <w:u w:val="single"/>
        </w:rPr>
        <w:t xml:space="preserve"> </w:t>
      </w:r>
      <w:r w:rsidR="00165A5B" w:rsidRPr="00573EA8">
        <w:rPr>
          <w:rFonts w:ascii="Times New Roman" w:hAnsi="Times New Roman" w:cs="Times New Roman"/>
          <w:b/>
          <w:u w:val="single"/>
        </w:rPr>
        <w:t>&amp;</w:t>
      </w:r>
      <w:r w:rsidRPr="00573EA8">
        <w:rPr>
          <w:rFonts w:ascii="Times New Roman" w:hAnsi="Times New Roman" w:cs="Times New Roman"/>
          <w:b/>
          <w:u w:val="single"/>
        </w:rPr>
        <w:t xml:space="preserve">2 </w:t>
      </w:r>
      <w:r w:rsidR="00165A5B" w:rsidRPr="00573EA8">
        <w:rPr>
          <w:rFonts w:ascii="Times New Roman" w:hAnsi="Times New Roman" w:cs="Times New Roman"/>
          <w:b/>
          <w:u w:val="single"/>
        </w:rPr>
        <w:t>.</w:t>
      </w:r>
      <w:r w:rsidRPr="00573EA8">
        <w:rPr>
          <w:rFonts w:ascii="Times New Roman" w:hAnsi="Times New Roman" w:cs="Times New Roman"/>
          <w:b/>
          <w:u w:val="single"/>
        </w:rPr>
        <w:t>53</w:t>
      </w:r>
      <w:r w:rsidR="00165A5B" w:rsidRPr="00573EA8">
        <w:rPr>
          <w:rFonts w:ascii="Times New Roman" w:hAnsi="Times New Roman" w:cs="Times New Roman"/>
          <w:b/>
          <w:u w:val="single"/>
        </w:rPr>
        <w:t>-</w:t>
      </w:r>
      <w:r w:rsidRPr="00573EA8">
        <w:rPr>
          <w:rFonts w:ascii="Times New Roman" w:hAnsi="Times New Roman" w:cs="Times New Roman"/>
          <w:b/>
          <w:u w:val="single"/>
        </w:rPr>
        <w:t>56</w:t>
      </w:r>
    </w:p>
    <w:p w:rsidR="00616BFD" w:rsidRPr="00573EA8" w:rsidRDefault="00616BFD" w:rsidP="00A462CC">
      <w:pPr>
        <w:spacing w:after="0"/>
        <w:rPr>
          <w:rFonts w:ascii="Times New Roman" w:hAnsi="Times New Roman" w:cs="Times New Roman"/>
          <w:b/>
          <w:u w:val="single"/>
        </w:rPr>
      </w:pPr>
    </w:p>
    <w:p w:rsidR="00616BFD" w:rsidRPr="00573EA8" w:rsidRDefault="00616BFD" w:rsidP="00616BFD">
      <w:pPr>
        <w:spacing w:line="360" w:lineRule="auto"/>
        <w:rPr>
          <w:rFonts w:ascii="Times New Roman" w:hAnsi="Times New Roman" w:cs="Times New Roman"/>
          <w:iCs/>
        </w:rPr>
      </w:pPr>
      <w:r w:rsidRPr="00573EA8">
        <w:rPr>
          <w:rFonts w:ascii="Times New Roman" w:hAnsi="Times New Roman" w:cs="Times New Roman"/>
          <w:iCs/>
        </w:rPr>
        <w:t>Ὡς δὲ ταῦτα εἶπεν [ὁ Κριτίας], εἷλκε μὲν ἀπὸ τοῦ βωμοῦ ὁ Σάτυρος, εἷλκον δὲ οἱ ὑπηρέται. Ὁ δὲ Θηραμένης ὥσπερ εἰκὸς καὶ θεοὺς ἐπεκαλεῖτο καὶ ἀνθρώπους καθορᾶν τὰ γιγνόμενα. Ἡ δὲ βουλὴ ἡσυχίαν εἶχεν, ὁρῶσα καὶ τοὺς ἐπὶ τοῖς δρυφάκτοις ὁμοίους Σατύρῳ καὶ τὸ ἔμπροσθεν τοῦ βουλευτηρίου πλῆρες τῶν φρουρῶν, καὶ οὐκ ἀγνοοῦντες ὅτι ἐγχειρίδια ἔχοντες παρῆσαν. Οἱ δ’ ἀπήγαγον τὸν ἄνδρα διὰ τῆς ἀγορᾶς μάλα μεγάλῃ τῇ φωνῇ δηλοῦντα οἷα ἔπασχε. Λέγεται δὲ ἓν ῥῆμα καὶ τοῦτο αὐτοῦ. Ὡς εἶπεν ὁ Σάτυρος ὅτι οἰμώξοιτο, εἰ μὴ σιωπήσειεν, ἐπήρετο· «Ἂν δὲ σιωπῶ, οὐκ ἄρ’, ἔφη, οἰμώξομαι;» καὶ ἐπεί γε ἀποθνῄσκειν ἀναγκαζόμενος τὸ κώνειον ἔπιε, τὸ λειπόμενον ἔφασαν ἀποκοτταβίσαντα εἰπεῖν αὐτόν· «Κριτίᾳ τοῦτ’ ἔστω τῷ καλῷ». Καὶ τοῦτο μὲν οὐκ ἀγνοῶ, ὅτι ταῦτα ἀποφθέγματα οὐκ ἀξιόλογα, ἐκεῖνο δὲ κρίνω τοῦ ἀνδρὸς ἀγαστόν, τὸ τοῦ θανάτου παρεστηκότος μήτε τὸ φρόνιμον μήτε τὸ παιγνιῶδες ἀπολιπεῖν ἐκ τῆς ψυχῆς.</w:t>
      </w:r>
    </w:p>
    <w:p w:rsidR="009B3218" w:rsidRPr="00573EA8" w:rsidRDefault="009B3218" w:rsidP="00A462CC">
      <w:pPr>
        <w:spacing w:after="0"/>
        <w:rPr>
          <w:rFonts w:ascii="Times New Roman" w:hAnsi="Times New Roman" w:cs="Times New Roman"/>
          <w:b/>
          <w:u w:val="single"/>
        </w:rPr>
      </w:pPr>
    </w:p>
    <w:p w:rsidR="009B3218" w:rsidRPr="00573EA8" w:rsidRDefault="009B3218" w:rsidP="009B3218">
      <w:pPr>
        <w:pStyle w:val="a3"/>
        <w:numPr>
          <w:ilvl w:val="0"/>
          <w:numId w:val="3"/>
        </w:numPr>
        <w:spacing w:after="0" w:line="360" w:lineRule="auto"/>
        <w:rPr>
          <w:rFonts w:cs="Times New Roman"/>
          <w:sz w:val="22"/>
        </w:rPr>
      </w:pPr>
      <w:r w:rsidRPr="00573EA8">
        <w:rPr>
          <w:rFonts w:cs="Times New Roman"/>
          <w:sz w:val="22"/>
        </w:rPr>
        <w:t xml:space="preserve">Να μεταφράσετε </w:t>
      </w:r>
      <w:r w:rsidRPr="00573EA8">
        <w:rPr>
          <w:rFonts w:eastAsia="Calibri" w:cs="Times New Roman"/>
          <w:sz w:val="22"/>
        </w:rPr>
        <w:t>στη Νέα Ελληνική το απόσπασμα: «</w:t>
      </w:r>
      <w:r w:rsidRPr="00573EA8">
        <w:rPr>
          <w:rFonts w:cs="Times New Roman"/>
          <w:i/>
          <w:iCs/>
          <w:sz w:val="22"/>
        </w:rPr>
        <w:t>Ὡς δὲ ταῦτα εἶπεν</w:t>
      </w:r>
      <w:r w:rsidRPr="00573EA8">
        <w:rPr>
          <w:rFonts w:eastAsia="Calibri" w:cs="Times New Roman"/>
          <w:i/>
          <w:iCs/>
          <w:sz w:val="22"/>
        </w:rPr>
        <w:t xml:space="preserve"> … </w:t>
      </w:r>
      <w:r w:rsidRPr="00573EA8">
        <w:rPr>
          <w:rFonts w:cs="Times New Roman"/>
          <w:i/>
          <w:iCs/>
          <w:sz w:val="22"/>
        </w:rPr>
        <w:t>εἰ μὴ σιωπήσειεν, ἐπήρετο·</w:t>
      </w:r>
      <w:r w:rsidRPr="00573EA8">
        <w:rPr>
          <w:rFonts w:eastAsia="Calibri" w:cs="Times New Roman"/>
          <w:sz w:val="22"/>
        </w:rPr>
        <w:t>»</w:t>
      </w:r>
    </w:p>
    <w:p w:rsidR="00B13B89" w:rsidRPr="00573EA8" w:rsidRDefault="00B13B89" w:rsidP="00B13B89">
      <w:pPr>
        <w:spacing w:after="0" w:line="360" w:lineRule="auto"/>
        <w:rPr>
          <w:rFonts w:ascii="Times New Roman" w:hAnsi="Times New Roman" w:cs="Times New Roman"/>
          <w:b/>
          <w:bCs/>
        </w:rPr>
      </w:pPr>
    </w:p>
    <w:p w:rsidR="00B13B89" w:rsidRPr="00573EA8" w:rsidRDefault="00B13B89" w:rsidP="00B13B89">
      <w:pPr>
        <w:pStyle w:val="a3"/>
        <w:numPr>
          <w:ilvl w:val="0"/>
          <w:numId w:val="1"/>
        </w:numPr>
        <w:spacing w:after="0" w:line="360" w:lineRule="auto"/>
        <w:rPr>
          <w:rFonts w:cs="Times New Roman"/>
          <w:b/>
          <w:bCs/>
          <w:sz w:val="22"/>
        </w:rPr>
      </w:pPr>
      <w:bookmarkStart w:id="0" w:name="_Hlk85311391"/>
      <w:r w:rsidRPr="00573EA8">
        <w:rPr>
          <w:rFonts w:cs="Times New Roman"/>
          <w:bCs/>
          <w:sz w:val="22"/>
        </w:rPr>
        <w:t>Για ποιο λόγο ο αρχαίος ιστοριογράφος αποδίδει τόσο παραστατικά την εικόνα της βίαιης απομάκρυνσης του Θηραμένη από τον βωμό του Βουλευτηρίου</w:t>
      </w:r>
      <w:bookmarkEnd w:id="0"/>
      <w:r w:rsidRPr="00573EA8">
        <w:rPr>
          <w:rFonts w:cs="Times New Roman"/>
          <w:bCs/>
          <w:sz w:val="22"/>
        </w:rPr>
        <w:t>;</w:t>
      </w:r>
    </w:p>
    <w:p w:rsidR="00B13B89" w:rsidRPr="00573EA8" w:rsidRDefault="00B13B89" w:rsidP="00B13B89">
      <w:pPr>
        <w:pStyle w:val="a3"/>
        <w:numPr>
          <w:ilvl w:val="0"/>
          <w:numId w:val="1"/>
        </w:numPr>
        <w:spacing w:after="0" w:line="360" w:lineRule="auto"/>
        <w:rPr>
          <w:rFonts w:cs="Times New Roman"/>
          <w:b/>
          <w:bCs/>
          <w:sz w:val="22"/>
        </w:rPr>
      </w:pPr>
      <w:r w:rsidRPr="00573EA8">
        <w:rPr>
          <w:rFonts w:cs="Times New Roman"/>
          <w:bCs/>
          <w:sz w:val="22"/>
        </w:rPr>
        <w:t xml:space="preserve">Σε ποια σημεία του αρχαίου κειμένου φαίνεται ο«παιγνιώδης» χαρακτήρας του Θηραμένη; </w:t>
      </w:r>
      <w:r w:rsidR="00BA092F" w:rsidRPr="00573EA8">
        <w:rPr>
          <w:rFonts w:cs="Times New Roman"/>
          <w:bCs/>
          <w:sz w:val="22"/>
        </w:rPr>
        <w:t xml:space="preserve"> </w:t>
      </w:r>
      <w:r w:rsidRPr="00573EA8">
        <w:rPr>
          <w:rFonts w:cs="Times New Roman"/>
          <w:bCs/>
          <w:sz w:val="22"/>
        </w:rPr>
        <w:t xml:space="preserve">Ποιες εκδηλώσεις του πολιτισμού των αρχαίων Αθηναίων θα μπορούσαννα μας οδηγήσουνσε συμπεράσματα για το «παιγνιώδες» πνεύμα τους; </w:t>
      </w:r>
    </w:p>
    <w:p w:rsidR="0092327B" w:rsidRPr="00573EA8" w:rsidRDefault="0092327B" w:rsidP="0092327B">
      <w:pPr>
        <w:pStyle w:val="a3"/>
        <w:spacing w:after="0" w:line="360" w:lineRule="auto"/>
        <w:ind w:left="360"/>
        <w:rPr>
          <w:rFonts w:cs="Times New Roman"/>
          <w:b/>
          <w:bCs/>
          <w:sz w:val="22"/>
        </w:rPr>
      </w:pPr>
    </w:p>
    <w:p w:rsidR="00B13B89" w:rsidRPr="00573EA8" w:rsidRDefault="00B13B89" w:rsidP="00B13B89">
      <w:pPr>
        <w:pStyle w:val="a3"/>
        <w:numPr>
          <w:ilvl w:val="0"/>
          <w:numId w:val="1"/>
        </w:numPr>
        <w:autoSpaceDE w:val="0"/>
        <w:autoSpaceDN w:val="0"/>
        <w:adjustRightInd w:val="0"/>
        <w:spacing w:after="0" w:line="360" w:lineRule="auto"/>
        <w:rPr>
          <w:rFonts w:eastAsia="Times New Roman" w:cs="Times New Roman"/>
          <w:sz w:val="22"/>
          <w:lang w:eastAsia="el-GR"/>
        </w:rPr>
      </w:pPr>
      <w:r w:rsidRPr="00573EA8">
        <w:rPr>
          <w:rFonts w:eastAsia="MinionPro-Regular" w:cs="Times New Roman"/>
          <w:i/>
          <w:iCs/>
          <w:sz w:val="22"/>
        </w:rPr>
        <w:t>Τον πρώτο καιρό ο Κριτίας κι ο Θηραμένης ήταν ομοϊδεάτες και φίλοι. Ο Κριτίας όμως –που ανάμεσα στ’ άλλα είχε εξοριστεί κιόλας από τους δημοκρατικούς– είχε διάθεση να σκοτώσει πολύν κόσμο, ενώ ο Θηραμένης εναντιωνόταν, λέγοντας ότι δεν ήταν λογικό να θανατώνουν ανθρώπους για μόνο το λόγο ότι τους τιμούσε ο λαός, έστω κι αν δεν πείραζαν σε τίποτα την καλή τάξη. «Στο κάτω-κάτω», τούλεγε, «κ’ εγώ κ’ εσύ έχουμε πει και κάνει πολλά για ν’ αποχτήσουμε δημοτικότητα». Ο άλλος πάλι αποκρινόταν (γιατί φερόταν ακόμα φιλικά στο Θηραμένη) ότι όποιος θέλει να κυριαρχεί είν’ υποχρεωμένος να βγάζει από τη μέση εκείνους που θα μπορούσαν να του σταθούν εμπόδιο: «Κι αν φαντάζεσαι ότι επειδή είμαστε τριάντα κι όχι ένας η εξουσία μας δε χρειάζεται τόση φροντίδα όσο και μια προσωπική τυραννία είσαι ανόητος»</w:t>
      </w:r>
      <w:r w:rsidRPr="00573EA8">
        <w:rPr>
          <w:rFonts w:eastAsia="MinionPro-Regular" w:cs="Times New Roman"/>
          <w:sz w:val="22"/>
        </w:rPr>
        <w:t xml:space="preserve">. </w:t>
      </w:r>
      <w:r w:rsidRPr="00573EA8">
        <w:rPr>
          <w:rFonts w:eastAsia="Times New Roman" w:cs="Times New Roman"/>
          <w:b/>
          <w:sz w:val="22"/>
          <w:lang w:eastAsia="el-GR"/>
        </w:rPr>
        <w:t>ΞενοφῶντοςἙλληνικά, 2.3 §15-16</w:t>
      </w:r>
      <w:r w:rsidRPr="00573EA8">
        <w:rPr>
          <w:rFonts w:eastAsia="Times New Roman" w:cs="Times New Roman"/>
          <w:sz w:val="22"/>
          <w:lang w:eastAsia="el-GR"/>
        </w:rPr>
        <w:t xml:space="preserve"> (Μετάφραση Ρ. Ρούφος)</w:t>
      </w:r>
    </w:p>
    <w:p w:rsidR="00B13B89" w:rsidRPr="00573EA8" w:rsidRDefault="00B13B89" w:rsidP="00B13B89">
      <w:pPr>
        <w:pStyle w:val="a3"/>
        <w:autoSpaceDE w:val="0"/>
        <w:autoSpaceDN w:val="0"/>
        <w:adjustRightInd w:val="0"/>
        <w:spacing w:after="0" w:line="360" w:lineRule="auto"/>
        <w:ind w:left="360"/>
        <w:rPr>
          <w:rFonts w:cs="Times New Roman"/>
          <w:bCs/>
          <w:sz w:val="22"/>
        </w:rPr>
      </w:pPr>
    </w:p>
    <w:p w:rsidR="00B13B89" w:rsidRPr="00573EA8" w:rsidRDefault="00B13B89" w:rsidP="00B13B89">
      <w:pPr>
        <w:pStyle w:val="a3"/>
        <w:autoSpaceDE w:val="0"/>
        <w:autoSpaceDN w:val="0"/>
        <w:adjustRightInd w:val="0"/>
        <w:spacing w:after="0" w:line="360" w:lineRule="auto"/>
        <w:ind w:left="360"/>
        <w:rPr>
          <w:rFonts w:cs="Times New Roman"/>
          <w:bCs/>
          <w:sz w:val="22"/>
        </w:rPr>
      </w:pPr>
      <w:r w:rsidRPr="00573EA8">
        <w:rPr>
          <w:rFonts w:cs="Times New Roman"/>
          <w:bCs/>
          <w:sz w:val="22"/>
        </w:rPr>
        <w:t xml:space="preserve">Αφού διαβάσετε με προσοχή </w:t>
      </w:r>
      <w:r w:rsidRPr="00573EA8">
        <w:rPr>
          <w:rFonts w:cs="Times New Roman"/>
          <w:bCs/>
          <w:sz w:val="22"/>
          <w:u w:val="single"/>
        </w:rPr>
        <w:t>και τα δύο κείμενα</w:t>
      </w:r>
      <w:r w:rsidRPr="00573EA8">
        <w:rPr>
          <w:rFonts w:cs="Times New Roman"/>
          <w:bCs/>
          <w:sz w:val="22"/>
        </w:rPr>
        <w:t xml:space="preserve"> (</w:t>
      </w:r>
      <w:r w:rsidRPr="00573EA8">
        <w:rPr>
          <w:rFonts w:cs="Times New Roman"/>
          <w:bCs/>
          <w:sz w:val="22"/>
          <w:u w:val="single"/>
        </w:rPr>
        <w:t>πρωτότυπο και μεταφρασμένο</w:t>
      </w:r>
      <w:r w:rsidRPr="00573EA8">
        <w:rPr>
          <w:rFonts w:cs="Times New Roman"/>
          <w:bCs/>
          <w:sz w:val="22"/>
        </w:rPr>
        <w:t xml:space="preserve">) που σας έχουν δοθεί, να εξηγήσετε τους λόγους για τους οποίους οι απόψεις και οι ενέργειες του </w:t>
      </w:r>
      <w:r w:rsidRPr="00573EA8">
        <w:rPr>
          <w:rFonts w:cs="Times New Roman"/>
          <w:bCs/>
          <w:sz w:val="22"/>
        </w:rPr>
        <w:lastRenderedPageBreak/>
        <w:t>Κριτία θα μπορούσαν να χαρακτηριστούν ως ακραίος πολιτικός κυνισμός (ή αμοραλισμός);</w:t>
      </w:r>
    </w:p>
    <w:p w:rsidR="0092327B" w:rsidRPr="00573EA8" w:rsidRDefault="0092327B" w:rsidP="0092327B">
      <w:pPr>
        <w:pStyle w:val="a3"/>
        <w:numPr>
          <w:ilvl w:val="0"/>
          <w:numId w:val="4"/>
        </w:numPr>
        <w:spacing w:after="0" w:line="360" w:lineRule="auto"/>
        <w:rPr>
          <w:rFonts w:cs="Times New Roman"/>
          <w:sz w:val="22"/>
        </w:rPr>
      </w:pPr>
      <w:r w:rsidRPr="00573EA8">
        <w:rPr>
          <w:rFonts w:eastAsia="Calibri" w:cs="Times New Roman"/>
          <w:sz w:val="22"/>
        </w:rPr>
        <w:t xml:space="preserve">Να αντιστοιχίσετε καθεμία αρχαιοελληνική λέξη της στήλης Α με την </w:t>
      </w:r>
      <w:r w:rsidRPr="00573EA8">
        <w:rPr>
          <w:rFonts w:eastAsia="Calibri" w:cs="Times New Roman"/>
          <w:b/>
          <w:bCs/>
          <w:sz w:val="22"/>
        </w:rPr>
        <w:t>ετυμολογικά συγγενή</w:t>
      </w:r>
      <w:r w:rsidRPr="00573EA8">
        <w:rPr>
          <w:rFonts w:eastAsia="Calibri" w:cs="Times New Roman"/>
          <w:sz w:val="22"/>
        </w:rPr>
        <w:t xml:space="preserve"> της νεοελληνική λέξη της στήλης Β. Δύο λέξεις στη στήλη Β περισσεύουν.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8"/>
        <w:gridCol w:w="2660"/>
      </w:tblGrid>
      <w:tr w:rsidR="0092327B" w:rsidRPr="00573EA8" w:rsidTr="006A59DE">
        <w:trPr>
          <w:jc w:val="center"/>
        </w:trPr>
        <w:tc>
          <w:tcPr>
            <w:tcW w:w="2868" w:type="dxa"/>
            <w:tcBorders>
              <w:bottom w:val="single" w:sz="4" w:space="0" w:color="auto"/>
            </w:tcBorders>
          </w:tcPr>
          <w:p w:rsidR="0092327B" w:rsidRPr="00573EA8" w:rsidRDefault="0092327B" w:rsidP="006A59DE">
            <w:pPr>
              <w:spacing w:after="0"/>
              <w:jc w:val="center"/>
              <w:rPr>
                <w:rFonts w:ascii="Times New Roman" w:eastAsia="Calibri" w:hAnsi="Times New Roman" w:cs="Times New Roman"/>
                <w:b/>
              </w:rPr>
            </w:pPr>
            <w:r w:rsidRPr="00573EA8">
              <w:rPr>
                <w:rFonts w:ascii="Times New Roman" w:eastAsia="Calibri" w:hAnsi="Times New Roman" w:cs="Times New Roman"/>
                <w:b/>
              </w:rPr>
              <w:t>Α</w:t>
            </w:r>
          </w:p>
        </w:tc>
        <w:tc>
          <w:tcPr>
            <w:tcW w:w="2660" w:type="dxa"/>
            <w:tcBorders>
              <w:bottom w:val="single" w:sz="4" w:space="0" w:color="auto"/>
            </w:tcBorders>
          </w:tcPr>
          <w:p w:rsidR="0092327B" w:rsidRPr="00573EA8" w:rsidRDefault="0092327B" w:rsidP="006A59DE">
            <w:pPr>
              <w:spacing w:after="0"/>
              <w:jc w:val="center"/>
              <w:rPr>
                <w:rFonts w:ascii="Times New Roman" w:eastAsia="Calibri" w:hAnsi="Times New Roman" w:cs="Times New Roman"/>
                <w:b/>
              </w:rPr>
            </w:pPr>
            <w:r w:rsidRPr="00573EA8">
              <w:rPr>
                <w:rFonts w:ascii="Times New Roman" w:eastAsia="Calibri" w:hAnsi="Times New Roman" w:cs="Times New Roman"/>
                <w:b/>
              </w:rPr>
              <w:t>Β</w:t>
            </w:r>
          </w:p>
        </w:tc>
      </w:tr>
      <w:tr w:rsidR="0092327B" w:rsidRPr="00573EA8" w:rsidTr="006A59DE">
        <w:trPr>
          <w:jc w:val="center"/>
        </w:trPr>
        <w:tc>
          <w:tcPr>
            <w:tcW w:w="2868" w:type="dxa"/>
            <w:tcBorders>
              <w:bottom w:val="nil"/>
            </w:tcBorders>
          </w:tcPr>
          <w:p w:rsidR="0092327B" w:rsidRPr="00573EA8" w:rsidRDefault="0092327B" w:rsidP="0092327B">
            <w:pPr>
              <w:numPr>
                <w:ilvl w:val="0"/>
                <w:numId w:val="5"/>
              </w:numPr>
              <w:spacing w:after="0" w:line="360" w:lineRule="auto"/>
              <w:contextualSpacing/>
              <w:jc w:val="both"/>
              <w:rPr>
                <w:rFonts w:ascii="Times New Roman" w:eastAsia="Calibri" w:hAnsi="Times New Roman" w:cs="Times New Roman"/>
                <w:b/>
                <w:bCs/>
                <w:i/>
                <w:iCs/>
              </w:rPr>
            </w:pPr>
            <w:r w:rsidRPr="00573EA8">
              <w:rPr>
                <w:rFonts w:ascii="Times New Roman" w:hAnsi="Times New Roman" w:cs="Times New Roman"/>
                <w:b/>
                <w:bCs/>
                <w:i/>
                <w:iCs/>
              </w:rPr>
              <w:t>καθορᾶν</w:t>
            </w:r>
          </w:p>
        </w:tc>
        <w:tc>
          <w:tcPr>
            <w:tcW w:w="2660" w:type="dxa"/>
            <w:tcBorders>
              <w:bottom w:val="nil"/>
            </w:tcBorders>
          </w:tcPr>
          <w:p w:rsidR="0092327B" w:rsidRPr="00573EA8" w:rsidRDefault="0092327B" w:rsidP="006A59DE">
            <w:pPr>
              <w:spacing w:after="0"/>
              <w:rPr>
                <w:rFonts w:ascii="Times New Roman" w:eastAsia="Calibri" w:hAnsi="Times New Roman" w:cs="Times New Roman"/>
              </w:rPr>
            </w:pPr>
            <w:r w:rsidRPr="00573EA8">
              <w:rPr>
                <w:rFonts w:ascii="Times New Roman" w:eastAsia="Calibri" w:hAnsi="Times New Roman" w:cs="Times New Roman"/>
              </w:rPr>
              <w:t>α. ερώτημα</w:t>
            </w:r>
          </w:p>
        </w:tc>
      </w:tr>
      <w:tr w:rsidR="0092327B" w:rsidRPr="00573EA8" w:rsidTr="006A59DE">
        <w:trPr>
          <w:jc w:val="center"/>
        </w:trPr>
        <w:tc>
          <w:tcPr>
            <w:tcW w:w="2868" w:type="dxa"/>
            <w:tcBorders>
              <w:top w:val="nil"/>
              <w:bottom w:val="nil"/>
            </w:tcBorders>
          </w:tcPr>
          <w:p w:rsidR="0092327B" w:rsidRPr="00573EA8" w:rsidRDefault="0092327B" w:rsidP="0092327B">
            <w:pPr>
              <w:numPr>
                <w:ilvl w:val="0"/>
                <w:numId w:val="5"/>
              </w:numPr>
              <w:spacing w:after="0" w:line="360" w:lineRule="auto"/>
              <w:contextualSpacing/>
              <w:jc w:val="both"/>
              <w:rPr>
                <w:rFonts w:ascii="Times New Roman" w:eastAsia="Calibri" w:hAnsi="Times New Roman" w:cs="Times New Roman"/>
                <w:b/>
                <w:bCs/>
                <w:i/>
                <w:iCs/>
              </w:rPr>
            </w:pPr>
            <w:r w:rsidRPr="00573EA8">
              <w:rPr>
                <w:rFonts w:ascii="Times New Roman" w:eastAsia="Calibri" w:hAnsi="Times New Roman" w:cs="Times New Roman"/>
                <w:b/>
                <w:bCs/>
                <w:i/>
                <w:iCs/>
              </w:rPr>
              <w:t>πλῆρες</w:t>
            </w:r>
          </w:p>
        </w:tc>
        <w:tc>
          <w:tcPr>
            <w:tcW w:w="2660" w:type="dxa"/>
            <w:tcBorders>
              <w:top w:val="nil"/>
              <w:bottom w:val="nil"/>
            </w:tcBorders>
          </w:tcPr>
          <w:p w:rsidR="0092327B" w:rsidRPr="00573EA8" w:rsidRDefault="0092327B" w:rsidP="006A59DE">
            <w:pPr>
              <w:spacing w:after="0"/>
              <w:rPr>
                <w:rFonts w:ascii="Times New Roman" w:eastAsia="Calibri" w:hAnsi="Times New Roman" w:cs="Times New Roman"/>
              </w:rPr>
            </w:pPr>
            <w:r w:rsidRPr="00573EA8">
              <w:rPr>
                <w:rFonts w:ascii="Times New Roman" w:eastAsia="Calibri" w:hAnsi="Times New Roman" w:cs="Times New Roman"/>
              </w:rPr>
              <w:t>β. απόρρητο</w:t>
            </w:r>
          </w:p>
        </w:tc>
      </w:tr>
      <w:tr w:rsidR="0092327B" w:rsidRPr="00573EA8" w:rsidTr="006A59DE">
        <w:trPr>
          <w:jc w:val="center"/>
        </w:trPr>
        <w:tc>
          <w:tcPr>
            <w:tcW w:w="2868" w:type="dxa"/>
            <w:tcBorders>
              <w:top w:val="nil"/>
              <w:bottom w:val="nil"/>
            </w:tcBorders>
          </w:tcPr>
          <w:p w:rsidR="0092327B" w:rsidRPr="00573EA8" w:rsidRDefault="0092327B" w:rsidP="0092327B">
            <w:pPr>
              <w:numPr>
                <w:ilvl w:val="0"/>
                <w:numId w:val="5"/>
              </w:numPr>
              <w:spacing w:after="0" w:line="360" w:lineRule="auto"/>
              <w:contextualSpacing/>
              <w:jc w:val="both"/>
              <w:rPr>
                <w:rFonts w:ascii="Times New Roman" w:eastAsia="Calibri" w:hAnsi="Times New Roman" w:cs="Times New Roman"/>
                <w:b/>
                <w:bCs/>
                <w:i/>
                <w:iCs/>
              </w:rPr>
            </w:pPr>
            <w:r w:rsidRPr="00573EA8">
              <w:rPr>
                <w:rFonts w:ascii="Times New Roman" w:eastAsia="Calibri" w:hAnsi="Times New Roman" w:cs="Times New Roman"/>
                <w:b/>
                <w:bCs/>
                <w:i/>
                <w:iCs/>
              </w:rPr>
              <w:t>ἐπήρετο</w:t>
            </w:r>
          </w:p>
        </w:tc>
        <w:tc>
          <w:tcPr>
            <w:tcW w:w="2660" w:type="dxa"/>
            <w:tcBorders>
              <w:top w:val="nil"/>
              <w:bottom w:val="nil"/>
            </w:tcBorders>
          </w:tcPr>
          <w:p w:rsidR="0092327B" w:rsidRPr="00573EA8" w:rsidRDefault="0092327B" w:rsidP="006A59DE">
            <w:pPr>
              <w:spacing w:after="0"/>
              <w:rPr>
                <w:rFonts w:ascii="Times New Roman" w:eastAsia="Calibri" w:hAnsi="Times New Roman" w:cs="Times New Roman"/>
              </w:rPr>
            </w:pPr>
            <w:r w:rsidRPr="00573EA8">
              <w:rPr>
                <w:rFonts w:ascii="Times New Roman" w:eastAsia="Calibri" w:hAnsi="Times New Roman" w:cs="Times New Roman"/>
              </w:rPr>
              <w:t>γ. ποίηση</w:t>
            </w:r>
          </w:p>
        </w:tc>
      </w:tr>
      <w:tr w:rsidR="0092327B" w:rsidRPr="00573EA8" w:rsidTr="006A59DE">
        <w:trPr>
          <w:jc w:val="center"/>
        </w:trPr>
        <w:tc>
          <w:tcPr>
            <w:tcW w:w="2868" w:type="dxa"/>
            <w:tcBorders>
              <w:top w:val="nil"/>
              <w:bottom w:val="nil"/>
            </w:tcBorders>
          </w:tcPr>
          <w:p w:rsidR="0092327B" w:rsidRPr="00573EA8" w:rsidRDefault="0092327B" w:rsidP="0092327B">
            <w:pPr>
              <w:numPr>
                <w:ilvl w:val="0"/>
                <w:numId w:val="5"/>
              </w:numPr>
              <w:spacing w:after="0" w:line="360" w:lineRule="auto"/>
              <w:contextualSpacing/>
              <w:jc w:val="both"/>
              <w:rPr>
                <w:rFonts w:ascii="Times New Roman" w:eastAsia="Calibri" w:hAnsi="Times New Roman" w:cs="Times New Roman"/>
                <w:b/>
                <w:bCs/>
                <w:i/>
                <w:iCs/>
              </w:rPr>
            </w:pPr>
            <w:r w:rsidRPr="00573EA8">
              <w:rPr>
                <w:rFonts w:ascii="Times New Roman" w:eastAsia="Calibri" w:hAnsi="Times New Roman" w:cs="Times New Roman"/>
                <w:b/>
                <w:bCs/>
                <w:i/>
                <w:iCs/>
              </w:rPr>
              <w:t>ῥῆμα</w:t>
            </w:r>
          </w:p>
        </w:tc>
        <w:tc>
          <w:tcPr>
            <w:tcW w:w="2660" w:type="dxa"/>
            <w:tcBorders>
              <w:top w:val="nil"/>
              <w:bottom w:val="nil"/>
            </w:tcBorders>
          </w:tcPr>
          <w:p w:rsidR="0092327B" w:rsidRPr="00573EA8" w:rsidRDefault="0092327B" w:rsidP="006A59DE">
            <w:pPr>
              <w:spacing w:after="0"/>
              <w:rPr>
                <w:rFonts w:ascii="Times New Roman" w:eastAsia="Calibri" w:hAnsi="Times New Roman" w:cs="Times New Roman"/>
              </w:rPr>
            </w:pPr>
            <w:r w:rsidRPr="00573EA8">
              <w:rPr>
                <w:rFonts w:ascii="Times New Roman" w:eastAsia="Calibri" w:hAnsi="Times New Roman" w:cs="Times New Roman"/>
              </w:rPr>
              <w:t>δ. έλλειψη</w:t>
            </w:r>
          </w:p>
        </w:tc>
      </w:tr>
      <w:tr w:rsidR="0092327B" w:rsidRPr="00573EA8" w:rsidTr="006A59DE">
        <w:trPr>
          <w:jc w:val="center"/>
        </w:trPr>
        <w:tc>
          <w:tcPr>
            <w:tcW w:w="2868" w:type="dxa"/>
            <w:tcBorders>
              <w:top w:val="nil"/>
              <w:bottom w:val="nil"/>
            </w:tcBorders>
          </w:tcPr>
          <w:p w:rsidR="0092327B" w:rsidRPr="00573EA8" w:rsidRDefault="0092327B" w:rsidP="0092327B">
            <w:pPr>
              <w:numPr>
                <w:ilvl w:val="0"/>
                <w:numId w:val="5"/>
              </w:numPr>
              <w:spacing w:after="0" w:line="360" w:lineRule="auto"/>
              <w:contextualSpacing/>
              <w:jc w:val="both"/>
              <w:rPr>
                <w:rFonts w:ascii="Times New Roman" w:eastAsia="Calibri" w:hAnsi="Times New Roman" w:cs="Times New Roman"/>
                <w:b/>
                <w:bCs/>
                <w:i/>
                <w:iCs/>
              </w:rPr>
            </w:pPr>
            <w:r w:rsidRPr="00573EA8">
              <w:rPr>
                <w:rFonts w:ascii="Times New Roman" w:hAnsi="Times New Roman" w:cs="Times New Roman"/>
                <w:b/>
                <w:bCs/>
                <w:i/>
                <w:iCs/>
              </w:rPr>
              <w:t>ἀπολιπεῖν</w:t>
            </w:r>
          </w:p>
        </w:tc>
        <w:tc>
          <w:tcPr>
            <w:tcW w:w="2660" w:type="dxa"/>
            <w:tcBorders>
              <w:top w:val="nil"/>
              <w:bottom w:val="nil"/>
            </w:tcBorders>
          </w:tcPr>
          <w:p w:rsidR="0092327B" w:rsidRPr="00573EA8" w:rsidRDefault="0092327B" w:rsidP="006A59DE">
            <w:pPr>
              <w:spacing w:after="0"/>
              <w:rPr>
                <w:rFonts w:ascii="Times New Roman" w:eastAsia="Calibri" w:hAnsi="Times New Roman" w:cs="Times New Roman"/>
              </w:rPr>
            </w:pPr>
            <w:r w:rsidRPr="00573EA8">
              <w:rPr>
                <w:rFonts w:ascii="Times New Roman" w:eastAsia="Calibri" w:hAnsi="Times New Roman" w:cs="Times New Roman"/>
              </w:rPr>
              <w:t>ε. εκπληρώνω</w:t>
            </w:r>
          </w:p>
        </w:tc>
      </w:tr>
      <w:tr w:rsidR="0092327B" w:rsidRPr="00573EA8" w:rsidTr="006A59DE">
        <w:trPr>
          <w:jc w:val="center"/>
        </w:trPr>
        <w:tc>
          <w:tcPr>
            <w:tcW w:w="2868" w:type="dxa"/>
            <w:tcBorders>
              <w:top w:val="nil"/>
              <w:bottom w:val="nil"/>
            </w:tcBorders>
          </w:tcPr>
          <w:p w:rsidR="0092327B" w:rsidRPr="00573EA8" w:rsidRDefault="0092327B" w:rsidP="006A59DE">
            <w:pPr>
              <w:spacing w:after="0"/>
              <w:rPr>
                <w:rFonts w:ascii="Times New Roman" w:eastAsia="Calibri" w:hAnsi="Times New Roman" w:cs="Times New Roman"/>
              </w:rPr>
            </w:pPr>
          </w:p>
        </w:tc>
        <w:tc>
          <w:tcPr>
            <w:tcW w:w="2660" w:type="dxa"/>
            <w:tcBorders>
              <w:top w:val="nil"/>
              <w:bottom w:val="nil"/>
            </w:tcBorders>
          </w:tcPr>
          <w:p w:rsidR="0092327B" w:rsidRPr="00573EA8" w:rsidRDefault="0092327B" w:rsidP="006A59DE">
            <w:pPr>
              <w:spacing w:after="0" w:line="360" w:lineRule="auto"/>
              <w:rPr>
                <w:rFonts w:ascii="Times New Roman" w:eastAsia="Calibri" w:hAnsi="Times New Roman" w:cs="Times New Roman"/>
              </w:rPr>
            </w:pPr>
            <w:r w:rsidRPr="00573EA8">
              <w:rPr>
                <w:rFonts w:ascii="Times New Roman" w:eastAsia="Calibri" w:hAnsi="Times New Roman" w:cs="Times New Roman"/>
              </w:rPr>
              <w:t>ζ. έρωτας</w:t>
            </w:r>
          </w:p>
        </w:tc>
      </w:tr>
      <w:tr w:rsidR="0092327B" w:rsidRPr="00573EA8" w:rsidTr="006A59DE">
        <w:trPr>
          <w:jc w:val="center"/>
        </w:trPr>
        <w:tc>
          <w:tcPr>
            <w:tcW w:w="2868" w:type="dxa"/>
            <w:tcBorders>
              <w:top w:val="nil"/>
            </w:tcBorders>
          </w:tcPr>
          <w:p w:rsidR="0092327B" w:rsidRPr="00573EA8" w:rsidRDefault="0092327B" w:rsidP="006A59DE">
            <w:pPr>
              <w:spacing w:after="0"/>
              <w:rPr>
                <w:rFonts w:ascii="Times New Roman" w:eastAsia="Calibri" w:hAnsi="Times New Roman" w:cs="Times New Roman"/>
              </w:rPr>
            </w:pPr>
          </w:p>
        </w:tc>
        <w:tc>
          <w:tcPr>
            <w:tcW w:w="2660" w:type="dxa"/>
            <w:tcBorders>
              <w:top w:val="nil"/>
            </w:tcBorders>
          </w:tcPr>
          <w:p w:rsidR="0092327B" w:rsidRPr="00573EA8" w:rsidRDefault="0092327B" w:rsidP="006A59DE">
            <w:pPr>
              <w:spacing w:after="0" w:line="360" w:lineRule="auto"/>
              <w:rPr>
                <w:rFonts w:ascii="Times New Roman" w:eastAsia="Calibri" w:hAnsi="Times New Roman" w:cs="Times New Roman"/>
              </w:rPr>
            </w:pPr>
            <w:r w:rsidRPr="00573EA8">
              <w:rPr>
                <w:rFonts w:ascii="Times New Roman" w:eastAsia="Calibri" w:hAnsi="Times New Roman" w:cs="Times New Roman"/>
              </w:rPr>
              <w:t>η. ορατός</w:t>
            </w:r>
          </w:p>
        </w:tc>
      </w:tr>
    </w:tbl>
    <w:p w:rsidR="0092327B" w:rsidRPr="00573EA8" w:rsidRDefault="0092327B" w:rsidP="00B13B89">
      <w:pPr>
        <w:pStyle w:val="a3"/>
        <w:autoSpaceDE w:val="0"/>
        <w:autoSpaceDN w:val="0"/>
        <w:adjustRightInd w:val="0"/>
        <w:spacing w:after="0" w:line="360" w:lineRule="auto"/>
        <w:ind w:left="360"/>
        <w:rPr>
          <w:rFonts w:eastAsia="MinionPro-Regular" w:cs="Times New Roman"/>
          <w:sz w:val="22"/>
        </w:rPr>
      </w:pPr>
    </w:p>
    <w:p w:rsidR="00B13B89" w:rsidRPr="00573EA8" w:rsidRDefault="00B13B89" w:rsidP="00B13B89">
      <w:pPr>
        <w:pStyle w:val="a3"/>
        <w:numPr>
          <w:ilvl w:val="0"/>
          <w:numId w:val="2"/>
        </w:numPr>
        <w:spacing w:after="0" w:line="360" w:lineRule="auto"/>
        <w:rPr>
          <w:rFonts w:cs="Times New Roman"/>
          <w:b/>
          <w:sz w:val="22"/>
        </w:rPr>
      </w:pPr>
      <w:r w:rsidRPr="00573EA8">
        <w:rPr>
          <w:rFonts w:cs="Times New Roman"/>
          <w:sz w:val="22"/>
        </w:rPr>
        <w:t xml:space="preserve">α. Να γράψετε τη δοτική ενικού για τις παρακάτω λέξεις </w:t>
      </w:r>
    </w:p>
    <w:p w:rsidR="00B13B89" w:rsidRPr="00573EA8" w:rsidRDefault="00B13B89" w:rsidP="00B13B89">
      <w:pPr>
        <w:pStyle w:val="a3"/>
        <w:tabs>
          <w:tab w:val="left" w:pos="2961"/>
        </w:tabs>
        <w:spacing w:after="0" w:line="360" w:lineRule="auto"/>
        <w:ind w:left="360" w:firstLine="360"/>
        <w:rPr>
          <w:rFonts w:cs="Times New Roman"/>
          <w:b/>
          <w:bCs/>
          <w:sz w:val="22"/>
        </w:rPr>
      </w:pPr>
      <w:r w:rsidRPr="00573EA8">
        <w:rPr>
          <w:rFonts w:cs="Times New Roman"/>
          <w:b/>
          <w:bCs/>
          <w:i/>
          <w:iCs/>
          <w:sz w:val="22"/>
        </w:rPr>
        <w:t>βωμοῦ</w:t>
      </w:r>
      <w:r w:rsidRPr="00573EA8">
        <w:rPr>
          <w:rFonts w:cs="Times New Roman"/>
          <w:b/>
          <w:bCs/>
          <w:sz w:val="22"/>
        </w:rPr>
        <w:t xml:space="preserve">: </w:t>
      </w:r>
      <w:r w:rsidRPr="00573EA8">
        <w:rPr>
          <w:rFonts w:cs="Times New Roman"/>
          <w:b/>
          <w:bCs/>
          <w:sz w:val="22"/>
        </w:rPr>
        <w:tab/>
      </w:r>
    </w:p>
    <w:p w:rsidR="00B13B89" w:rsidRPr="00573EA8" w:rsidRDefault="00B13B89" w:rsidP="00B13B89">
      <w:pPr>
        <w:pStyle w:val="a3"/>
        <w:spacing w:after="0" w:line="360" w:lineRule="auto"/>
        <w:rPr>
          <w:rFonts w:cs="Times New Roman"/>
          <w:b/>
          <w:bCs/>
          <w:sz w:val="22"/>
        </w:rPr>
      </w:pPr>
      <w:r w:rsidRPr="00573EA8">
        <w:rPr>
          <w:rFonts w:cs="Times New Roman"/>
          <w:b/>
          <w:bCs/>
          <w:i/>
          <w:iCs/>
          <w:sz w:val="22"/>
        </w:rPr>
        <w:t>ἀνθρώπους</w:t>
      </w:r>
      <w:r w:rsidRPr="00573EA8">
        <w:rPr>
          <w:rFonts w:cs="Times New Roman"/>
          <w:b/>
          <w:bCs/>
          <w:sz w:val="22"/>
        </w:rPr>
        <w:t xml:space="preserve">: </w:t>
      </w:r>
    </w:p>
    <w:p w:rsidR="00B13B89" w:rsidRPr="00573EA8" w:rsidRDefault="00B13B89" w:rsidP="00B13B89">
      <w:pPr>
        <w:pStyle w:val="a3"/>
        <w:spacing w:after="0" w:line="360" w:lineRule="auto"/>
        <w:rPr>
          <w:rFonts w:cs="Times New Roman"/>
          <w:b/>
          <w:bCs/>
          <w:sz w:val="22"/>
        </w:rPr>
      </w:pPr>
      <w:r w:rsidRPr="00573EA8">
        <w:rPr>
          <w:rFonts w:cs="Times New Roman"/>
          <w:b/>
          <w:bCs/>
          <w:i/>
          <w:iCs/>
          <w:sz w:val="22"/>
        </w:rPr>
        <w:t>ἄνδρα</w:t>
      </w:r>
      <w:r w:rsidRPr="00573EA8">
        <w:rPr>
          <w:rFonts w:cs="Times New Roman"/>
          <w:b/>
          <w:bCs/>
          <w:sz w:val="22"/>
        </w:rPr>
        <w:t xml:space="preserve">: </w:t>
      </w:r>
    </w:p>
    <w:p w:rsidR="00B13B89" w:rsidRPr="00573EA8" w:rsidRDefault="00B13B89" w:rsidP="00B13B89">
      <w:pPr>
        <w:pStyle w:val="a3"/>
        <w:spacing w:after="0" w:line="360" w:lineRule="auto"/>
        <w:rPr>
          <w:rFonts w:cs="Times New Roman"/>
          <w:b/>
          <w:bCs/>
          <w:sz w:val="22"/>
        </w:rPr>
      </w:pPr>
      <w:r w:rsidRPr="00573EA8">
        <w:rPr>
          <w:rFonts w:cs="Times New Roman"/>
          <w:b/>
          <w:bCs/>
          <w:i/>
          <w:iCs/>
          <w:sz w:val="22"/>
        </w:rPr>
        <w:t>ῥῆμα</w:t>
      </w:r>
      <w:r w:rsidRPr="00573EA8">
        <w:rPr>
          <w:rFonts w:cs="Times New Roman"/>
          <w:b/>
          <w:bCs/>
          <w:sz w:val="22"/>
        </w:rPr>
        <w:t xml:space="preserve">: </w:t>
      </w:r>
    </w:p>
    <w:p w:rsidR="00B13B89" w:rsidRPr="00573EA8" w:rsidRDefault="00B13B89" w:rsidP="00B13B89">
      <w:pPr>
        <w:pStyle w:val="a3"/>
        <w:spacing w:after="0" w:line="360" w:lineRule="auto"/>
        <w:rPr>
          <w:rFonts w:cs="Times New Roman"/>
          <w:b/>
          <w:bCs/>
          <w:sz w:val="22"/>
        </w:rPr>
      </w:pPr>
      <w:r w:rsidRPr="00573EA8">
        <w:rPr>
          <w:rFonts w:cs="Times New Roman"/>
          <w:b/>
          <w:bCs/>
          <w:i/>
          <w:iCs/>
          <w:sz w:val="22"/>
        </w:rPr>
        <w:t>ψυχῆς</w:t>
      </w:r>
      <w:r w:rsidRPr="00573EA8">
        <w:rPr>
          <w:rFonts w:cs="Times New Roman"/>
          <w:b/>
          <w:bCs/>
          <w:sz w:val="22"/>
        </w:rPr>
        <w:t>:</w:t>
      </w:r>
    </w:p>
    <w:p w:rsidR="00B13B89" w:rsidRDefault="00B13B89" w:rsidP="00B13B89">
      <w:pPr>
        <w:pStyle w:val="a3"/>
        <w:spacing w:after="0" w:line="360" w:lineRule="auto"/>
        <w:ind w:left="360"/>
        <w:rPr>
          <w:rFonts w:cs="Times New Roman"/>
          <w:sz w:val="22"/>
        </w:rPr>
      </w:pPr>
      <w:r w:rsidRPr="00573EA8">
        <w:rPr>
          <w:rFonts w:cs="Times New Roman"/>
          <w:sz w:val="22"/>
        </w:rPr>
        <w:t>β.</w:t>
      </w:r>
      <w:r w:rsidRPr="00573EA8">
        <w:rPr>
          <w:rFonts w:cs="Times New Roman"/>
          <w:b/>
          <w:bCs/>
          <w:i/>
          <w:iCs/>
          <w:sz w:val="22"/>
        </w:rPr>
        <w:t>εἶπεν, ἐπεκαλεῖτο, εἶχεν, ἀπήγαγον, ἔπασχε</w:t>
      </w:r>
      <w:r w:rsidRPr="00573EA8">
        <w:rPr>
          <w:rFonts w:cs="Times New Roman"/>
          <w:b/>
          <w:i/>
          <w:sz w:val="22"/>
        </w:rPr>
        <w:t>:</w:t>
      </w:r>
      <w:r w:rsidRPr="00573EA8">
        <w:rPr>
          <w:rFonts w:cs="Times New Roman"/>
          <w:sz w:val="22"/>
        </w:rPr>
        <w:t>Να μεταφέρετε τα ρήματα στο ίδιο πρόσωπο του ενεστώτα, στην έγκλιση και τη φωνή που βρίσκονται.</w:t>
      </w:r>
    </w:p>
    <w:p w:rsidR="00D20E74" w:rsidRPr="00D20E74" w:rsidRDefault="00D20E74" w:rsidP="00D20E74">
      <w:pPr>
        <w:spacing w:line="360" w:lineRule="auto"/>
        <w:rPr>
          <w:rFonts w:ascii="Times New Roman" w:hAnsi="Times New Roman" w:cs="Times New Roman"/>
        </w:rPr>
      </w:pPr>
      <w:r w:rsidRPr="00D20E74">
        <w:rPr>
          <w:rFonts w:ascii="Times New Roman" w:hAnsi="Times New Roman" w:cs="Times New Roman"/>
          <w:b/>
        </w:rPr>
        <w:t>7.</w:t>
      </w:r>
      <w:r w:rsidRPr="00D20E74">
        <w:rPr>
          <w:rFonts w:ascii="Times New Roman" w:hAnsi="Times New Roman" w:cs="Times New Roman"/>
        </w:rPr>
        <w:t xml:space="preserve"> Να συμπληρώσετε τις παρακάτω περιόδους λόγου της Νέας Ελληνικής με το κατάλληλο </w:t>
      </w:r>
      <w:r w:rsidRPr="00D20E74">
        <w:rPr>
          <w:rFonts w:ascii="Times New Roman" w:hAnsi="Times New Roman" w:cs="Times New Roman"/>
          <w:b/>
          <w:bCs/>
        </w:rPr>
        <w:t>ομόρριζο</w:t>
      </w:r>
      <w:r w:rsidRPr="00D20E74">
        <w:rPr>
          <w:rFonts w:ascii="Times New Roman" w:hAnsi="Times New Roman" w:cs="Times New Roman"/>
        </w:rPr>
        <w:t xml:space="preserve"> (απλό ή σύνθετο) της λέξης του κειμένου που σας δίνεται, ώστε να ολοκληρωθεί ορθά το νόημά τους:</w:t>
      </w:r>
    </w:p>
    <w:p w:rsidR="00D20E74" w:rsidRPr="00D20E74" w:rsidRDefault="00D20E74" w:rsidP="00D20E74">
      <w:pPr>
        <w:pStyle w:val="a3"/>
        <w:numPr>
          <w:ilvl w:val="0"/>
          <w:numId w:val="9"/>
        </w:numPr>
        <w:spacing w:after="0" w:line="360" w:lineRule="auto"/>
        <w:rPr>
          <w:rFonts w:cs="Times New Roman"/>
          <w:sz w:val="22"/>
        </w:rPr>
      </w:pPr>
      <w:r w:rsidRPr="00D20E74">
        <w:rPr>
          <w:rFonts w:cs="Times New Roman"/>
          <w:b/>
          <w:bCs/>
          <w:i/>
          <w:iCs/>
          <w:sz w:val="22"/>
        </w:rPr>
        <w:t>ἐπεκαλεῖτο:</w:t>
      </w:r>
      <w:r w:rsidRPr="00D20E74">
        <w:rPr>
          <w:rFonts w:cs="Times New Roman"/>
          <w:sz w:val="22"/>
        </w:rPr>
        <w:t>Οι γονείς πρωτοτύπησαν, έστειλαν το …………… της βάφτισης με το ηλεκτρονικό ταχυδρομείο.</w:t>
      </w:r>
    </w:p>
    <w:p w:rsidR="00D20E74" w:rsidRPr="00D20E74" w:rsidRDefault="00D20E74" w:rsidP="00D20E74">
      <w:pPr>
        <w:pStyle w:val="a3"/>
        <w:numPr>
          <w:ilvl w:val="0"/>
          <w:numId w:val="9"/>
        </w:numPr>
        <w:spacing w:after="0" w:line="360" w:lineRule="auto"/>
        <w:rPr>
          <w:rFonts w:cs="Times New Roman"/>
          <w:sz w:val="22"/>
        </w:rPr>
      </w:pPr>
      <w:r w:rsidRPr="00D20E74">
        <w:rPr>
          <w:rFonts w:cs="Times New Roman"/>
          <w:b/>
          <w:bCs/>
          <w:i/>
          <w:iCs/>
          <w:sz w:val="22"/>
        </w:rPr>
        <w:t>δηλοῦντα</w:t>
      </w:r>
      <w:r w:rsidRPr="00D20E74">
        <w:rPr>
          <w:rFonts w:cs="Times New Roman"/>
          <w:sz w:val="22"/>
        </w:rPr>
        <w:t>: Το δεκαπενταμελές του σχολείου διοργάνωσε αποχαιρετιστήρια ……………….. για την αποφοίτηση των μαθητών/-τριών της Τρίτης Λυκείου.</w:t>
      </w:r>
    </w:p>
    <w:p w:rsidR="00D20E74" w:rsidRPr="00D20E74" w:rsidRDefault="00D20E74" w:rsidP="00D20E74">
      <w:pPr>
        <w:pStyle w:val="a3"/>
        <w:numPr>
          <w:ilvl w:val="0"/>
          <w:numId w:val="9"/>
        </w:numPr>
        <w:spacing w:after="0" w:line="360" w:lineRule="auto"/>
        <w:rPr>
          <w:rFonts w:cs="Times New Roman"/>
          <w:sz w:val="22"/>
        </w:rPr>
      </w:pPr>
      <w:r w:rsidRPr="00D20E74">
        <w:rPr>
          <w:rFonts w:cs="Times New Roman"/>
          <w:b/>
          <w:bCs/>
          <w:i/>
          <w:iCs/>
          <w:sz w:val="22"/>
        </w:rPr>
        <w:t>ἔπασχε</w:t>
      </w:r>
      <w:r w:rsidRPr="00D20E74">
        <w:rPr>
          <w:rFonts w:cs="Times New Roman"/>
          <w:b/>
          <w:bCs/>
          <w:sz w:val="22"/>
        </w:rPr>
        <w:t>:</w:t>
      </w:r>
      <w:r w:rsidRPr="00D20E74">
        <w:rPr>
          <w:rFonts w:cs="Times New Roman"/>
          <w:sz w:val="22"/>
        </w:rPr>
        <w:t>Μακάρι το τελευταίο του ……………… να του γίνει μάθημα!</w:t>
      </w:r>
    </w:p>
    <w:p w:rsidR="00D20E74" w:rsidRPr="00D20E74" w:rsidRDefault="00D20E74" w:rsidP="00D20E74">
      <w:pPr>
        <w:pStyle w:val="a3"/>
        <w:numPr>
          <w:ilvl w:val="0"/>
          <w:numId w:val="9"/>
        </w:numPr>
        <w:spacing w:after="0" w:line="360" w:lineRule="auto"/>
        <w:rPr>
          <w:rFonts w:cs="Times New Roman"/>
          <w:sz w:val="22"/>
        </w:rPr>
      </w:pPr>
      <w:r w:rsidRPr="00D20E74">
        <w:rPr>
          <w:rFonts w:cs="Times New Roman"/>
          <w:b/>
          <w:bCs/>
          <w:i/>
          <w:iCs/>
          <w:sz w:val="22"/>
        </w:rPr>
        <w:t>λειπόμενον</w:t>
      </w:r>
      <w:r w:rsidRPr="00D20E74">
        <w:rPr>
          <w:rFonts w:cs="Times New Roman"/>
          <w:sz w:val="22"/>
        </w:rPr>
        <w:t xml:space="preserve">: Μία σημαντική μηχανική βλάβη στο αυτοκίνητο τον οδήγησε στην ……………….. της προσπάθειάς του. </w:t>
      </w:r>
    </w:p>
    <w:p w:rsidR="00D20E74" w:rsidRPr="00D20E74" w:rsidRDefault="00D20E74" w:rsidP="00D20E74">
      <w:pPr>
        <w:pStyle w:val="a3"/>
        <w:numPr>
          <w:ilvl w:val="0"/>
          <w:numId w:val="9"/>
        </w:numPr>
        <w:spacing w:after="0" w:line="360" w:lineRule="auto"/>
        <w:rPr>
          <w:rFonts w:cs="Times New Roman"/>
          <w:sz w:val="22"/>
        </w:rPr>
      </w:pPr>
      <w:r w:rsidRPr="00D20E74">
        <w:rPr>
          <w:rFonts w:cs="Times New Roman"/>
          <w:b/>
          <w:bCs/>
          <w:i/>
          <w:iCs/>
          <w:sz w:val="22"/>
        </w:rPr>
        <w:t>παιγνιῶδες</w:t>
      </w:r>
      <w:r w:rsidRPr="00D20E74">
        <w:rPr>
          <w:rFonts w:cs="Times New Roman"/>
          <w:b/>
          <w:bCs/>
          <w:sz w:val="22"/>
        </w:rPr>
        <w:t>:</w:t>
      </w:r>
      <w:r w:rsidRPr="00D20E74">
        <w:rPr>
          <w:rFonts w:cs="Times New Roman"/>
          <w:sz w:val="22"/>
        </w:rPr>
        <w:t>Είναι απαράδεκτο να …………………… κάποιον για το σωματικό του ελάττωμα.</w:t>
      </w:r>
    </w:p>
    <w:p w:rsidR="00D20E74" w:rsidRPr="00D20E74" w:rsidRDefault="00D20E74" w:rsidP="00D20E74">
      <w:pPr>
        <w:spacing w:after="0" w:line="360" w:lineRule="auto"/>
        <w:rPr>
          <w:rFonts w:ascii="Times New Roman" w:hAnsi="Times New Roman" w:cs="Times New Roman"/>
          <w:b/>
        </w:rPr>
      </w:pPr>
    </w:p>
    <w:p w:rsidR="00573EA8" w:rsidRPr="00573EA8" w:rsidRDefault="00573EA8" w:rsidP="00573EA8">
      <w:pPr>
        <w:pStyle w:val="a3"/>
        <w:numPr>
          <w:ilvl w:val="0"/>
          <w:numId w:val="6"/>
        </w:numPr>
        <w:spacing w:after="240" w:line="360" w:lineRule="auto"/>
        <w:ind w:left="357" w:hanging="357"/>
        <w:rPr>
          <w:rFonts w:cs="Times New Roman"/>
          <w:sz w:val="22"/>
        </w:rPr>
      </w:pPr>
      <w:r w:rsidRPr="00573EA8">
        <w:rPr>
          <w:rFonts w:eastAsia="Calibri" w:cs="Times New Roman"/>
          <w:sz w:val="22"/>
        </w:rPr>
        <w:t>Να συνδέσετε καθεμία από τις φράσεις της στήλης Α με μία φράση της στήλης Β, ώστε να ολοκληρώνεται ορθά το νόημά της.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gridCol w:w="4957"/>
      </w:tblGrid>
      <w:tr w:rsidR="00573EA8" w:rsidRPr="00FC7063" w:rsidTr="006A59DE">
        <w:tc>
          <w:tcPr>
            <w:tcW w:w="0" w:type="auto"/>
          </w:tcPr>
          <w:p w:rsidR="00573EA8" w:rsidRPr="00FC7063" w:rsidRDefault="00573EA8" w:rsidP="006A59DE">
            <w:pPr>
              <w:spacing w:after="0" w:line="360" w:lineRule="auto"/>
              <w:jc w:val="center"/>
              <w:rPr>
                <w:rFonts w:ascii="Times New Roman" w:eastAsia="Calibri" w:hAnsi="Times New Roman" w:cs="Times New Roman"/>
                <w:b/>
              </w:rPr>
            </w:pPr>
            <w:r w:rsidRPr="00FC7063">
              <w:rPr>
                <w:rFonts w:ascii="Times New Roman" w:eastAsia="Calibri" w:hAnsi="Times New Roman" w:cs="Times New Roman"/>
                <w:b/>
              </w:rPr>
              <w:lastRenderedPageBreak/>
              <w:t>Α</w:t>
            </w:r>
          </w:p>
        </w:tc>
        <w:tc>
          <w:tcPr>
            <w:tcW w:w="0" w:type="auto"/>
          </w:tcPr>
          <w:p w:rsidR="00573EA8" w:rsidRPr="00FC7063" w:rsidRDefault="00573EA8" w:rsidP="006A59DE">
            <w:pPr>
              <w:spacing w:after="0" w:line="360" w:lineRule="auto"/>
              <w:jc w:val="center"/>
              <w:rPr>
                <w:rFonts w:ascii="Times New Roman" w:eastAsia="Calibri" w:hAnsi="Times New Roman" w:cs="Times New Roman"/>
                <w:b/>
              </w:rPr>
            </w:pPr>
            <w:r w:rsidRPr="00FC7063">
              <w:rPr>
                <w:rFonts w:ascii="Times New Roman" w:eastAsia="Calibri" w:hAnsi="Times New Roman" w:cs="Times New Roman"/>
                <w:b/>
              </w:rPr>
              <w:t>Β</w:t>
            </w:r>
          </w:p>
        </w:tc>
      </w:tr>
      <w:tr w:rsidR="00573EA8" w:rsidRPr="00FC7063" w:rsidTr="006A59DE">
        <w:tc>
          <w:tcPr>
            <w:tcW w:w="0" w:type="auto"/>
            <w:vMerge w:val="restart"/>
          </w:tcPr>
          <w:p w:rsidR="00573EA8" w:rsidRPr="00FC7063" w:rsidRDefault="00573EA8" w:rsidP="00573EA8">
            <w:pPr>
              <w:numPr>
                <w:ilvl w:val="0"/>
                <w:numId w:val="7"/>
              </w:numPr>
              <w:spacing w:after="0" w:line="360" w:lineRule="auto"/>
              <w:ind w:left="357"/>
              <w:jc w:val="both"/>
              <w:rPr>
                <w:rFonts w:ascii="Times New Roman" w:eastAsia="Calibri" w:hAnsi="Times New Roman" w:cs="Times New Roman"/>
                <w:bCs/>
              </w:rPr>
            </w:pPr>
            <w:r w:rsidRPr="00FC7063">
              <w:rPr>
                <w:rFonts w:ascii="Times New Roman" w:eastAsia="Calibri" w:hAnsi="Times New Roman" w:cs="Times New Roman"/>
                <w:bCs/>
              </w:rPr>
              <w:t xml:space="preserve">Η στρατιωτική δράση του Ξενοφώντα σχετίζεται με </w:t>
            </w: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α. τις ηγετικές πρωτοβουλίες που ανέλαβε για την επιστροφή των μισθοφόρων από τη Μικρά Ασία στην Ελλάδα.</w:t>
            </w:r>
          </w:p>
        </w:tc>
      </w:tr>
      <w:tr w:rsidR="00573EA8" w:rsidRPr="00FC7063" w:rsidTr="006A59DE">
        <w:tc>
          <w:tcPr>
            <w:tcW w:w="0" w:type="auto"/>
            <w:vMerge/>
          </w:tcPr>
          <w:p w:rsidR="00573EA8" w:rsidRPr="00FC7063" w:rsidRDefault="00573EA8" w:rsidP="006A59DE">
            <w:pPr>
              <w:spacing w:after="0" w:line="360" w:lineRule="auto"/>
              <w:ind w:left="357"/>
              <w:rPr>
                <w:rFonts w:ascii="Times New Roman" w:eastAsia="Calibri" w:hAnsi="Times New Roman" w:cs="Times New Roman"/>
                <w:bCs/>
              </w:rPr>
            </w:pP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 xml:space="preserve">β. την προσπάθειά του να σώσει την Αμφίπολη από την επίθεση των Σπαρτιατών. </w:t>
            </w:r>
          </w:p>
        </w:tc>
      </w:tr>
      <w:tr w:rsidR="00573EA8" w:rsidRPr="00FC7063" w:rsidTr="006A59DE">
        <w:tc>
          <w:tcPr>
            <w:tcW w:w="0" w:type="auto"/>
            <w:vMerge w:val="restart"/>
          </w:tcPr>
          <w:p w:rsidR="00573EA8" w:rsidRPr="00FC7063" w:rsidRDefault="00573EA8" w:rsidP="00573EA8">
            <w:pPr>
              <w:numPr>
                <w:ilvl w:val="0"/>
                <w:numId w:val="7"/>
              </w:numPr>
              <w:spacing w:after="0" w:line="360" w:lineRule="auto"/>
              <w:ind w:left="357"/>
              <w:jc w:val="both"/>
              <w:rPr>
                <w:rFonts w:ascii="Times New Roman" w:eastAsia="Calibri" w:hAnsi="Times New Roman" w:cs="Times New Roman"/>
              </w:rPr>
            </w:pPr>
            <w:r w:rsidRPr="00FC7063">
              <w:rPr>
                <w:rFonts w:ascii="Times New Roman" w:eastAsia="Calibri" w:hAnsi="Times New Roman" w:cs="Times New Roman"/>
                <w:bCs/>
              </w:rPr>
              <w:t>Ο Ξενοφώντας πέθανε</w:t>
            </w: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 xml:space="preserve">α. στον Σκιλλούντα, κοντά στην Ολυμπία, όπου ζούσε μετά την εξορία του από την Αθήνα. </w:t>
            </w:r>
          </w:p>
        </w:tc>
      </w:tr>
      <w:tr w:rsidR="00573EA8" w:rsidRPr="00FC7063" w:rsidTr="006A59DE">
        <w:tc>
          <w:tcPr>
            <w:tcW w:w="0" w:type="auto"/>
            <w:vMerge/>
          </w:tcPr>
          <w:p w:rsidR="00573EA8" w:rsidRPr="00FC7063" w:rsidRDefault="00573EA8" w:rsidP="006A59DE">
            <w:pPr>
              <w:spacing w:after="0" w:line="360" w:lineRule="auto"/>
              <w:ind w:left="360"/>
              <w:rPr>
                <w:rFonts w:ascii="Times New Roman" w:eastAsia="Calibri" w:hAnsi="Times New Roman" w:cs="Times New Roman"/>
                <w:bCs/>
              </w:rPr>
            </w:pP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β. στην Αθήνα μετά το 355 π.Χ., όπου επέστρεψε μετά την προσέγγιση Αθηναίων και Σπαρτιατών.</w:t>
            </w:r>
          </w:p>
        </w:tc>
      </w:tr>
      <w:tr w:rsidR="00573EA8" w:rsidRPr="00FC7063" w:rsidTr="006A59DE">
        <w:trPr>
          <w:trHeight w:val="483"/>
        </w:trPr>
        <w:tc>
          <w:tcPr>
            <w:tcW w:w="0" w:type="auto"/>
            <w:vMerge w:val="restart"/>
          </w:tcPr>
          <w:p w:rsidR="00573EA8" w:rsidRPr="00FC7063" w:rsidRDefault="00573EA8" w:rsidP="00573EA8">
            <w:pPr>
              <w:numPr>
                <w:ilvl w:val="0"/>
                <w:numId w:val="7"/>
              </w:numPr>
              <w:spacing w:after="0" w:line="360" w:lineRule="auto"/>
              <w:jc w:val="both"/>
              <w:rPr>
                <w:rFonts w:ascii="Times New Roman" w:eastAsia="Calibri" w:hAnsi="Times New Roman" w:cs="Times New Roman"/>
                <w:bCs/>
              </w:rPr>
            </w:pPr>
            <w:r w:rsidRPr="00FC7063">
              <w:rPr>
                <w:rFonts w:ascii="Times New Roman" w:eastAsia="Calibri" w:hAnsi="Times New Roman" w:cs="Times New Roman"/>
                <w:bCs/>
              </w:rPr>
              <w:t xml:space="preserve">Ο Ξενοφώντας εξιστορεί τον Πελοποννησιακό πόλεμο </w:t>
            </w: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α. από την έναρξη του πολέμου έως το 411 π.Χ.</w:t>
            </w:r>
          </w:p>
        </w:tc>
      </w:tr>
      <w:tr w:rsidR="00573EA8" w:rsidRPr="00FC7063" w:rsidTr="006A59DE">
        <w:tc>
          <w:tcPr>
            <w:tcW w:w="0" w:type="auto"/>
            <w:vMerge/>
          </w:tcPr>
          <w:p w:rsidR="00573EA8" w:rsidRPr="00FC7063" w:rsidRDefault="00573EA8" w:rsidP="006A59DE">
            <w:pPr>
              <w:spacing w:after="0" w:line="360" w:lineRule="auto"/>
              <w:ind w:left="360"/>
              <w:rPr>
                <w:rFonts w:ascii="Times New Roman" w:eastAsia="Calibri" w:hAnsi="Times New Roman" w:cs="Times New Roman"/>
                <w:bCs/>
              </w:rPr>
            </w:pP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β. από το 411 π.Χ. έως το τέλος του.</w:t>
            </w:r>
          </w:p>
        </w:tc>
      </w:tr>
      <w:tr w:rsidR="00573EA8" w:rsidRPr="00FC7063" w:rsidTr="006A59DE">
        <w:tc>
          <w:tcPr>
            <w:tcW w:w="0" w:type="auto"/>
            <w:vMerge w:val="restart"/>
          </w:tcPr>
          <w:p w:rsidR="00573EA8" w:rsidRPr="00FC7063" w:rsidRDefault="00573EA8" w:rsidP="00573EA8">
            <w:pPr>
              <w:numPr>
                <w:ilvl w:val="0"/>
                <w:numId w:val="7"/>
              </w:numPr>
              <w:spacing w:after="0" w:line="360" w:lineRule="auto"/>
              <w:jc w:val="both"/>
              <w:rPr>
                <w:rFonts w:ascii="Times New Roman" w:eastAsia="Calibri" w:hAnsi="Times New Roman" w:cs="Times New Roman"/>
                <w:bCs/>
              </w:rPr>
            </w:pPr>
            <w:r w:rsidRPr="00FC7063">
              <w:rPr>
                <w:rFonts w:ascii="Times New Roman" w:eastAsia="Calibri" w:hAnsi="Times New Roman" w:cs="Times New Roman"/>
                <w:bCs/>
              </w:rPr>
              <w:t xml:space="preserve">Στα </w:t>
            </w:r>
            <w:r w:rsidRPr="00FC7063">
              <w:rPr>
                <w:rFonts w:ascii="Times New Roman" w:eastAsia="Calibri" w:hAnsi="Times New Roman" w:cs="Times New Roman"/>
                <w:bCs/>
                <w:i/>
                <w:iCs/>
              </w:rPr>
              <w:t xml:space="preserve">Ἑλληνικὰ </w:t>
            </w:r>
            <w:r w:rsidRPr="00FC7063">
              <w:rPr>
                <w:rFonts w:ascii="Times New Roman" w:eastAsia="Calibri" w:hAnsi="Times New Roman" w:cs="Times New Roman"/>
                <w:bCs/>
              </w:rPr>
              <w:t xml:space="preserve">η γραφή του Ξενοφώντα χαρακτηρίζεται από </w:t>
            </w: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α. μακροπερίοδο λόγο και πολλούς προσδιορισμούς της αιτίας.</w:t>
            </w:r>
          </w:p>
        </w:tc>
      </w:tr>
      <w:tr w:rsidR="00573EA8" w:rsidRPr="00FC7063" w:rsidTr="006A59DE">
        <w:tc>
          <w:tcPr>
            <w:tcW w:w="0" w:type="auto"/>
            <w:vMerge/>
          </w:tcPr>
          <w:p w:rsidR="00573EA8" w:rsidRPr="00FC7063" w:rsidRDefault="00573EA8" w:rsidP="006A59DE">
            <w:pPr>
              <w:spacing w:after="0" w:line="360" w:lineRule="auto"/>
              <w:ind w:left="360"/>
              <w:rPr>
                <w:rFonts w:ascii="Times New Roman" w:eastAsia="Calibri" w:hAnsi="Times New Roman" w:cs="Times New Roman"/>
                <w:bCs/>
              </w:rPr>
            </w:pP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β. απόλυτη ακρίβεια της περιγραφής των χώρων που εξελίχθηκαν τα γεγονότα.</w:t>
            </w:r>
          </w:p>
        </w:tc>
      </w:tr>
      <w:tr w:rsidR="00573EA8" w:rsidRPr="00FC7063" w:rsidTr="006A59DE">
        <w:trPr>
          <w:trHeight w:val="581"/>
        </w:trPr>
        <w:tc>
          <w:tcPr>
            <w:tcW w:w="0" w:type="auto"/>
            <w:vMerge w:val="restart"/>
          </w:tcPr>
          <w:p w:rsidR="00573EA8" w:rsidRPr="00FC7063" w:rsidRDefault="00573EA8" w:rsidP="00573EA8">
            <w:pPr>
              <w:numPr>
                <w:ilvl w:val="0"/>
                <w:numId w:val="7"/>
              </w:numPr>
              <w:spacing w:after="0" w:line="360" w:lineRule="auto"/>
              <w:jc w:val="both"/>
              <w:rPr>
                <w:rFonts w:ascii="Times New Roman" w:eastAsia="Calibri" w:hAnsi="Times New Roman" w:cs="Times New Roman"/>
                <w:bCs/>
              </w:rPr>
            </w:pPr>
            <w:r w:rsidRPr="00FC7063">
              <w:rPr>
                <w:rFonts w:ascii="Times New Roman" w:eastAsia="Calibri" w:hAnsi="Times New Roman" w:cs="Times New Roman"/>
                <w:bCs/>
              </w:rPr>
              <w:t>Ο Ξενοφώντας παρουσιάζει</w:t>
            </w: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α. με θαυμασμό τις ενέργειες των τριάκοντα τυράννων στην Αθήνα.</w:t>
            </w:r>
          </w:p>
        </w:tc>
      </w:tr>
      <w:tr w:rsidR="00573EA8" w:rsidRPr="00FC7063" w:rsidTr="006A59DE">
        <w:tc>
          <w:tcPr>
            <w:tcW w:w="0" w:type="auto"/>
            <w:vMerge/>
          </w:tcPr>
          <w:p w:rsidR="00573EA8" w:rsidRPr="00FC7063" w:rsidRDefault="00573EA8" w:rsidP="006A59DE">
            <w:pPr>
              <w:spacing w:after="0" w:line="360" w:lineRule="auto"/>
              <w:ind w:left="360"/>
              <w:rPr>
                <w:rFonts w:ascii="Times New Roman" w:eastAsia="Calibri" w:hAnsi="Times New Roman" w:cs="Times New Roman"/>
                <w:bCs/>
              </w:rPr>
            </w:pPr>
          </w:p>
        </w:tc>
        <w:tc>
          <w:tcPr>
            <w:tcW w:w="0" w:type="auto"/>
          </w:tcPr>
          <w:p w:rsidR="00573EA8" w:rsidRPr="00FC7063" w:rsidRDefault="00573EA8" w:rsidP="006A59DE">
            <w:pPr>
              <w:spacing w:after="0" w:line="360" w:lineRule="auto"/>
              <w:rPr>
                <w:rFonts w:ascii="Times New Roman" w:eastAsia="Calibri" w:hAnsi="Times New Roman" w:cs="Times New Roman"/>
              </w:rPr>
            </w:pPr>
            <w:r w:rsidRPr="00FC7063">
              <w:rPr>
                <w:rFonts w:ascii="Times New Roman" w:eastAsia="Calibri" w:hAnsi="Times New Roman" w:cs="Times New Roman"/>
              </w:rPr>
              <w:t>β. με εντιμότητα τις αγριότητες του καθεστώτος των τριάκοντα τυράννων στην Αθήνα.</w:t>
            </w:r>
          </w:p>
        </w:tc>
      </w:tr>
    </w:tbl>
    <w:p w:rsidR="00573EA8" w:rsidRPr="00FC7063" w:rsidRDefault="00573EA8" w:rsidP="00FC7063">
      <w:pPr>
        <w:pStyle w:val="a3"/>
        <w:spacing w:after="0" w:line="360" w:lineRule="auto"/>
        <w:ind w:left="360"/>
        <w:rPr>
          <w:rFonts w:cs="Times New Roman"/>
          <w:b/>
          <w:bCs/>
          <w:sz w:val="22"/>
        </w:rPr>
      </w:pPr>
    </w:p>
    <w:p w:rsidR="00FC7063" w:rsidRPr="00FC7063" w:rsidRDefault="00FC7063" w:rsidP="00FC7063">
      <w:pPr>
        <w:spacing w:line="360" w:lineRule="auto"/>
        <w:rPr>
          <w:rStyle w:val="normaltextrun"/>
          <w:rFonts w:ascii="Times New Roman" w:hAnsi="Times New Roman" w:cs="Times New Roman"/>
        </w:rPr>
      </w:pPr>
      <w:r w:rsidRPr="00FC7063">
        <w:rPr>
          <w:rFonts w:ascii="Times New Roman" w:hAnsi="Times New Roman" w:cs="Times New Roman"/>
          <w:b/>
          <w:bCs/>
        </w:rPr>
        <w:t>9.</w:t>
      </w:r>
      <w:r w:rsidRPr="00FC7063">
        <w:rPr>
          <w:rStyle w:val="normaltextrun"/>
          <w:rFonts w:ascii="Times New Roman" w:hAnsi="Times New Roman" w:cs="Times New Roman"/>
          <w:color w:val="000000"/>
          <w:shd w:val="clear" w:color="auto" w:fill="FFFFFF"/>
        </w:rPr>
        <w:t xml:space="preserve"> Να χαρακτηρίσετε τις παρακάτω διατυπώσεις ως Σωστές (Σ) ή Λανθασμένες (Λ):  </w:t>
      </w:r>
    </w:p>
    <w:p w:rsidR="00FC7063" w:rsidRPr="00FC7063" w:rsidRDefault="00FC7063" w:rsidP="00FC7063">
      <w:pPr>
        <w:pStyle w:val="a3"/>
        <w:spacing w:after="0" w:line="360" w:lineRule="auto"/>
        <w:ind w:left="357"/>
        <w:rPr>
          <w:rStyle w:val="eop"/>
          <w:rFonts w:cs="Times New Roman"/>
          <w:color w:val="000000"/>
          <w:sz w:val="22"/>
          <w:shd w:val="clear" w:color="auto" w:fill="FFFFFF"/>
        </w:rPr>
      </w:pPr>
    </w:p>
    <w:p w:rsidR="00FC7063" w:rsidRPr="00FC7063" w:rsidRDefault="00FC7063" w:rsidP="00FC7063">
      <w:pPr>
        <w:pStyle w:val="a3"/>
        <w:spacing w:after="0" w:line="360" w:lineRule="auto"/>
        <w:ind w:left="0" w:firstLine="357"/>
        <w:rPr>
          <w:rFonts w:cs="Times New Roman"/>
          <w:sz w:val="22"/>
        </w:rPr>
      </w:pPr>
      <w:r w:rsidRPr="00FC7063">
        <w:rPr>
          <w:rFonts w:cs="Times New Roman"/>
          <w:sz w:val="22"/>
        </w:rPr>
        <w:t xml:space="preserve">Ο Ξενοφώντας </w:t>
      </w:r>
    </w:p>
    <w:p w:rsidR="00FC7063" w:rsidRPr="00FC7063" w:rsidRDefault="00FC7063" w:rsidP="00FC7063">
      <w:pPr>
        <w:pStyle w:val="a3"/>
        <w:spacing w:line="360" w:lineRule="auto"/>
        <w:ind w:left="714" w:hanging="357"/>
        <w:rPr>
          <w:rStyle w:val="eop"/>
          <w:rFonts w:cs="Times New Roman"/>
          <w:sz w:val="22"/>
        </w:rPr>
      </w:pPr>
      <w:r w:rsidRPr="00FC7063">
        <w:rPr>
          <w:rFonts w:cs="Times New Roman"/>
          <w:sz w:val="22"/>
        </w:rPr>
        <w:t>α.</w:t>
      </w:r>
      <w:r w:rsidRPr="00FC7063">
        <w:rPr>
          <w:rStyle w:val="eop"/>
          <w:rFonts w:cs="Times New Roman"/>
          <w:sz w:val="22"/>
        </w:rPr>
        <w:t xml:space="preserve"> </w:t>
      </w:r>
      <w:r w:rsidRPr="00FC7063">
        <w:rPr>
          <w:rStyle w:val="eop"/>
          <w:rFonts w:cs="Times New Roman"/>
          <w:sz w:val="22"/>
        </w:rPr>
        <w:tab/>
        <w:t>εξορίστηκε από την Αθήνα, γιατί έλαβε μέρος στην εκστρατεία του Κύρου εναντίον του Αρταξέρξη Β΄.</w:t>
      </w:r>
    </w:p>
    <w:p w:rsidR="00FC7063" w:rsidRPr="00FC7063" w:rsidRDefault="00FC7063" w:rsidP="00FC7063">
      <w:pPr>
        <w:pStyle w:val="a3"/>
        <w:spacing w:line="360" w:lineRule="auto"/>
        <w:ind w:left="714" w:hanging="357"/>
        <w:rPr>
          <w:rStyle w:val="eop"/>
          <w:rFonts w:cs="Times New Roman"/>
          <w:sz w:val="22"/>
        </w:rPr>
      </w:pPr>
      <w:r w:rsidRPr="00FC7063">
        <w:rPr>
          <w:rStyle w:val="eop"/>
          <w:rFonts w:cs="Times New Roman"/>
          <w:sz w:val="22"/>
        </w:rPr>
        <w:t xml:space="preserve">β. </w:t>
      </w:r>
      <w:r w:rsidRPr="00FC7063">
        <w:rPr>
          <w:rFonts w:cs="Times New Roman"/>
          <w:sz w:val="22"/>
        </w:rPr>
        <w:tab/>
      </w:r>
      <w:r w:rsidRPr="00FC7063">
        <w:rPr>
          <w:rStyle w:val="eop"/>
          <w:rFonts w:cs="Times New Roman"/>
          <w:sz w:val="22"/>
        </w:rPr>
        <w:t>δέχθηκε βαθύτατη επίδραση στην προσωπικότητα και τις ιδέες του από τον Αγησίλαο και τον Σωκράτη.</w:t>
      </w:r>
    </w:p>
    <w:p w:rsidR="00FC7063" w:rsidRPr="00FC7063" w:rsidRDefault="00FC7063" w:rsidP="00FC7063">
      <w:pPr>
        <w:pStyle w:val="a3"/>
        <w:spacing w:line="360" w:lineRule="auto"/>
        <w:ind w:left="714" w:hanging="357"/>
        <w:rPr>
          <w:rStyle w:val="eop"/>
          <w:rFonts w:cs="Times New Roman"/>
          <w:sz w:val="22"/>
        </w:rPr>
      </w:pPr>
      <w:r w:rsidRPr="00FC7063">
        <w:rPr>
          <w:rStyle w:val="eop"/>
          <w:rFonts w:cs="Times New Roman"/>
          <w:sz w:val="22"/>
        </w:rPr>
        <w:t xml:space="preserve">γ. </w:t>
      </w:r>
      <w:r w:rsidRPr="00FC7063">
        <w:rPr>
          <w:rStyle w:val="eop"/>
          <w:rFonts w:cs="Times New Roman"/>
          <w:sz w:val="22"/>
        </w:rPr>
        <w:tab/>
        <w:t>καταγράφει μεροληπτικά τις αγριότητες του καθεστώτος των τριάκοντα τυράννων στην Αθήνα.</w:t>
      </w:r>
    </w:p>
    <w:p w:rsidR="00FC7063" w:rsidRPr="00FC7063" w:rsidRDefault="00FC7063" w:rsidP="00FC7063">
      <w:pPr>
        <w:pStyle w:val="a3"/>
        <w:spacing w:line="360" w:lineRule="auto"/>
        <w:ind w:left="714" w:hanging="357"/>
        <w:rPr>
          <w:rStyle w:val="eop"/>
          <w:rFonts w:cs="Times New Roman"/>
          <w:sz w:val="22"/>
        </w:rPr>
      </w:pPr>
      <w:r w:rsidRPr="00FC7063">
        <w:rPr>
          <w:rStyle w:val="eop"/>
          <w:rFonts w:cs="Times New Roman"/>
          <w:sz w:val="22"/>
        </w:rPr>
        <w:t xml:space="preserve">δ. </w:t>
      </w:r>
      <w:r w:rsidRPr="00FC7063">
        <w:rPr>
          <w:rStyle w:val="eop"/>
          <w:rFonts w:cs="Times New Roman"/>
          <w:sz w:val="22"/>
        </w:rPr>
        <w:tab/>
        <w:t xml:space="preserve">κατατάσσεται από τους φιλολόγους της Αλεξανδρινής εποχής </w:t>
      </w:r>
      <w:r w:rsidRPr="00FC7063">
        <w:rPr>
          <w:rFonts w:cs="Times New Roman"/>
          <w:sz w:val="22"/>
        </w:rPr>
        <w:t xml:space="preserve">(3ος-2ος αι. π.Χ.) </w:t>
      </w:r>
      <w:r w:rsidRPr="00FC7063">
        <w:rPr>
          <w:rStyle w:val="eop"/>
          <w:rFonts w:cs="Times New Roman"/>
          <w:sz w:val="22"/>
        </w:rPr>
        <w:t>μαζί με τους μεγάλους προκατόχους του, τον Ηρόδοτο και τον Θουκυδίδη.</w:t>
      </w:r>
    </w:p>
    <w:p w:rsidR="00FC7063" w:rsidRPr="00FC7063" w:rsidRDefault="00FC7063" w:rsidP="00FC7063">
      <w:pPr>
        <w:pStyle w:val="a3"/>
        <w:spacing w:line="360" w:lineRule="auto"/>
        <w:ind w:left="714" w:hanging="357"/>
        <w:rPr>
          <w:rFonts w:cs="Times New Roman"/>
          <w:sz w:val="22"/>
        </w:rPr>
      </w:pPr>
      <w:r w:rsidRPr="00FC7063">
        <w:rPr>
          <w:rStyle w:val="eop"/>
          <w:rFonts w:cs="Times New Roman"/>
          <w:sz w:val="22"/>
        </w:rPr>
        <w:t xml:space="preserve">ε. </w:t>
      </w:r>
      <w:r w:rsidRPr="00FC7063">
        <w:rPr>
          <w:rStyle w:val="eop"/>
          <w:rFonts w:cs="Times New Roman"/>
          <w:sz w:val="22"/>
        </w:rPr>
        <w:tab/>
        <w:t xml:space="preserve"> έγραψε τα </w:t>
      </w:r>
      <w:r w:rsidRPr="00FC7063">
        <w:rPr>
          <w:rStyle w:val="eop"/>
          <w:rFonts w:cs="Times New Roman"/>
          <w:i/>
          <w:sz w:val="22"/>
        </w:rPr>
        <w:t>Ἑλληνικὰ</w:t>
      </w:r>
      <w:r w:rsidRPr="00FC7063">
        <w:rPr>
          <w:rStyle w:val="eop"/>
          <w:rFonts w:cs="Times New Roman"/>
          <w:sz w:val="22"/>
        </w:rPr>
        <w:t xml:space="preserve"> που αποτελούν τη σπουδαιότερη πηγή για τα γεγονότα της περιόδου 411-362 π.Χ.</w:t>
      </w:r>
    </w:p>
    <w:p w:rsidR="00B13B89" w:rsidRPr="00400BCF" w:rsidRDefault="00B13B89" w:rsidP="00A462CC">
      <w:pPr>
        <w:spacing w:after="0"/>
        <w:rPr>
          <w:rFonts w:ascii="Times New Roman" w:hAnsi="Times New Roman" w:cs="Times New Roman"/>
        </w:rPr>
      </w:pPr>
    </w:p>
    <w:sectPr w:rsidR="00B13B89" w:rsidRPr="00400BC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619"/>
    <w:multiLevelType w:val="hybridMultilevel"/>
    <w:tmpl w:val="A204049A"/>
    <w:lvl w:ilvl="0" w:tplc="65D04826">
      <w:start w:val="8"/>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95601B"/>
    <w:multiLevelType w:val="hybridMultilevel"/>
    <w:tmpl w:val="50321774"/>
    <w:lvl w:ilvl="0" w:tplc="463E4324">
      <w:start w:val="1"/>
      <w:numFmt w:val="decimal"/>
      <w:lvlText w:val="%1."/>
      <w:lvlJc w:val="left"/>
      <w:pPr>
        <w:ind w:left="36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09868DC"/>
    <w:multiLevelType w:val="hybridMultilevel"/>
    <w:tmpl w:val="044AF458"/>
    <w:lvl w:ilvl="0" w:tplc="FD6CA408">
      <w:start w:val="5"/>
      <w:numFmt w:val="decimal"/>
      <w:lvlText w:val="%1."/>
      <w:lvlJc w:val="left"/>
      <w:pPr>
        <w:ind w:left="360" w:hanging="360"/>
      </w:pPr>
      <w:rPr>
        <w:rFonts w:hint="default"/>
        <w:b/>
        <w:bCs/>
      </w:rPr>
    </w:lvl>
    <w:lvl w:ilvl="1" w:tplc="696A6292" w:tentative="1">
      <w:start w:val="1"/>
      <w:numFmt w:val="lowerLetter"/>
      <w:lvlText w:val="%2."/>
      <w:lvlJc w:val="left"/>
      <w:pPr>
        <w:ind w:left="1440" w:hanging="360"/>
      </w:pPr>
    </w:lvl>
    <w:lvl w:ilvl="2" w:tplc="07164FE2" w:tentative="1">
      <w:start w:val="1"/>
      <w:numFmt w:val="lowerRoman"/>
      <w:lvlText w:val="%3."/>
      <w:lvlJc w:val="right"/>
      <w:pPr>
        <w:ind w:left="2160" w:hanging="180"/>
      </w:pPr>
    </w:lvl>
    <w:lvl w:ilvl="3" w:tplc="E8A45AB0" w:tentative="1">
      <w:start w:val="1"/>
      <w:numFmt w:val="decimal"/>
      <w:lvlText w:val="%4."/>
      <w:lvlJc w:val="left"/>
      <w:pPr>
        <w:ind w:left="2880" w:hanging="360"/>
      </w:pPr>
    </w:lvl>
    <w:lvl w:ilvl="4" w:tplc="6B5E6614" w:tentative="1">
      <w:start w:val="1"/>
      <w:numFmt w:val="lowerLetter"/>
      <w:lvlText w:val="%5."/>
      <w:lvlJc w:val="left"/>
      <w:pPr>
        <w:ind w:left="3600" w:hanging="360"/>
      </w:pPr>
    </w:lvl>
    <w:lvl w:ilvl="5" w:tplc="83B4F05C" w:tentative="1">
      <w:start w:val="1"/>
      <w:numFmt w:val="lowerRoman"/>
      <w:lvlText w:val="%6."/>
      <w:lvlJc w:val="right"/>
      <w:pPr>
        <w:ind w:left="4320" w:hanging="180"/>
      </w:pPr>
    </w:lvl>
    <w:lvl w:ilvl="6" w:tplc="970C5460" w:tentative="1">
      <w:start w:val="1"/>
      <w:numFmt w:val="decimal"/>
      <w:lvlText w:val="%7."/>
      <w:lvlJc w:val="left"/>
      <w:pPr>
        <w:ind w:left="5040" w:hanging="360"/>
      </w:pPr>
    </w:lvl>
    <w:lvl w:ilvl="7" w:tplc="585E6318" w:tentative="1">
      <w:start w:val="1"/>
      <w:numFmt w:val="lowerLetter"/>
      <w:lvlText w:val="%8."/>
      <w:lvlJc w:val="left"/>
      <w:pPr>
        <w:ind w:left="5760" w:hanging="360"/>
      </w:pPr>
    </w:lvl>
    <w:lvl w:ilvl="8" w:tplc="14A69C62" w:tentative="1">
      <w:start w:val="1"/>
      <w:numFmt w:val="lowerRoman"/>
      <w:lvlText w:val="%9."/>
      <w:lvlJc w:val="right"/>
      <w:pPr>
        <w:ind w:left="6480" w:hanging="180"/>
      </w:pPr>
    </w:lvl>
  </w:abstractNum>
  <w:abstractNum w:abstractNumId="3">
    <w:nsid w:val="31611E75"/>
    <w:multiLevelType w:val="hybridMultilevel"/>
    <w:tmpl w:val="600645D2"/>
    <w:lvl w:ilvl="0" w:tplc="134CBE92">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F82157C"/>
    <w:multiLevelType w:val="hybridMultilevel"/>
    <w:tmpl w:val="269EC6FA"/>
    <w:lvl w:ilvl="0" w:tplc="D69CB55A">
      <w:start w:val="2"/>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4222460B"/>
    <w:multiLevelType w:val="hybridMultilevel"/>
    <w:tmpl w:val="B234EF70"/>
    <w:lvl w:ilvl="0" w:tplc="9A52D10E">
      <w:start w:val="6"/>
      <w:numFmt w:val="decimal"/>
      <w:lvlText w:val="%1."/>
      <w:lvlJc w:val="left"/>
      <w:pPr>
        <w:ind w:left="360" w:hanging="360"/>
      </w:pPr>
      <w:rPr>
        <w:rFonts w:hint="default"/>
        <w:b/>
        <w:bCs/>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56C7E6C"/>
    <w:multiLevelType w:val="hybridMultilevel"/>
    <w:tmpl w:val="A25AEBF4"/>
    <w:lvl w:ilvl="0" w:tplc="2F6E1F58">
      <w:start w:val="5"/>
      <w:numFmt w:val="decimal"/>
      <w:lvlText w:val="%1."/>
      <w:lvlJc w:val="left"/>
      <w:pPr>
        <w:ind w:left="360" w:hanging="360"/>
      </w:pPr>
      <w:rPr>
        <w:rFonts w:hint="default"/>
        <w:b/>
        <w:bCs/>
      </w:rPr>
    </w:lvl>
    <w:lvl w:ilvl="1" w:tplc="F9C0CC9A" w:tentative="1">
      <w:start w:val="1"/>
      <w:numFmt w:val="lowerLetter"/>
      <w:lvlText w:val="%2."/>
      <w:lvlJc w:val="left"/>
      <w:pPr>
        <w:ind w:left="1440" w:hanging="360"/>
      </w:pPr>
    </w:lvl>
    <w:lvl w:ilvl="2" w:tplc="A4F83612" w:tentative="1">
      <w:start w:val="1"/>
      <w:numFmt w:val="lowerRoman"/>
      <w:lvlText w:val="%3."/>
      <w:lvlJc w:val="right"/>
      <w:pPr>
        <w:ind w:left="2160" w:hanging="180"/>
      </w:pPr>
    </w:lvl>
    <w:lvl w:ilvl="3" w:tplc="971A6B88" w:tentative="1">
      <w:start w:val="1"/>
      <w:numFmt w:val="decimal"/>
      <w:lvlText w:val="%4."/>
      <w:lvlJc w:val="left"/>
      <w:pPr>
        <w:ind w:left="2880" w:hanging="360"/>
      </w:pPr>
    </w:lvl>
    <w:lvl w:ilvl="4" w:tplc="DAEE5984" w:tentative="1">
      <w:start w:val="1"/>
      <w:numFmt w:val="lowerLetter"/>
      <w:lvlText w:val="%5."/>
      <w:lvlJc w:val="left"/>
      <w:pPr>
        <w:ind w:left="3600" w:hanging="360"/>
      </w:pPr>
    </w:lvl>
    <w:lvl w:ilvl="5" w:tplc="922E7788" w:tentative="1">
      <w:start w:val="1"/>
      <w:numFmt w:val="lowerRoman"/>
      <w:lvlText w:val="%6."/>
      <w:lvlJc w:val="right"/>
      <w:pPr>
        <w:ind w:left="4320" w:hanging="180"/>
      </w:pPr>
    </w:lvl>
    <w:lvl w:ilvl="6" w:tplc="2F52D124" w:tentative="1">
      <w:start w:val="1"/>
      <w:numFmt w:val="decimal"/>
      <w:lvlText w:val="%7."/>
      <w:lvlJc w:val="left"/>
      <w:pPr>
        <w:ind w:left="5040" w:hanging="360"/>
      </w:pPr>
    </w:lvl>
    <w:lvl w:ilvl="7" w:tplc="05D8ACEE" w:tentative="1">
      <w:start w:val="1"/>
      <w:numFmt w:val="lowerLetter"/>
      <w:lvlText w:val="%8."/>
      <w:lvlJc w:val="left"/>
      <w:pPr>
        <w:ind w:left="5760" w:hanging="360"/>
      </w:pPr>
    </w:lvl>
    <w:lvl w:ilvl="8" w:tplc="C5E0D554" w:tentative="1">
      <w:start w:val="1"/>
      <w:numFmt w:val="lowerRoman"/>
      <w:lvlText w:val="%9."/>
      <w:lvlJc w:val="right"/>
      <w:pPr>
        <w:ind w:left="6480" w:hanging="180"/>
      </w:pPr>
    </w:lvl>
  </w:abstractNum>
  <w:abstractNum w:abstractNumId="7">
    <w:nsid w:val="550B4D94"/>
    <w:multiLevelType w:val="hybridMultilevel"/>
    <w:tmpl w:val="C590D9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A077B16"/>
    <w:multiLevelType w:val="hybridMultilevel"/>
    <w:tmpl w:val="97C4BD86"/>
    <w:lvl w:ilvl="0" w:tplc="83C456A0">
      <w:start w:val="8"/>
      <w:numFmt w:val="decimal"/>
      <w:lvlText w:val="%1."/>
      <w:lvlJc w:val="left"/>
      <w:pPr>
        <w:ind w:left="360" w:hanging="360"/>
      </w:pPr>
      <w:rPr>
        <w:rFonts w:hint="default"/>
        <w:b/>
        <w:bCs/>
      </w:rPr>
    </w:lvl>
    <w:lvl w:ilvl="1" w:tplc="B532C5CA" w:tentative="1">
      <w:start w:val="1"/>
      <w:numFmt w:val="lowerLetter"/>
      <w:lvlText w:val="%2."/>
      <w:lvlJc w:val="left"/>
      <w:pPr>
        <w:ind w:left="1440" w:hanging="360"/>
      </w:pPr>
    </w:lvl>
    <w:lvl w:ilvl="2" w:tplc="6B38D182" w:tentative="1">
      <w:start w:val="1"/>
      <w:numFmt w:val="lowerRoman"/>
      <w:lvlText w:val="%3."/>
      <w:lvlJc w:val="right"/>
      <w:pPr>
        <w:ind w:left="2160" w:hanging="180"/>
      </w:pPr>
    </w:lvl>
    <w:lvl w:ilvl="3" w:tplc="04F2F862" w:tentative="1">
      <w:start w:val="1"/>
      <w:numFmt w:val="decimal"/>
      <w:lvlText w:val="%4."/>
      <w:lvlJc w:val="left"/>
      <w:pPr>
        <w:ind w:left="2880" w:hanging="360"/>
      </w:pPr>
    </w:lvl>
    <w:lvl w:ilvl="4" w:tplc="61E6348A" w:tentative="1">
      <w:start w:val="1"/>
      <w:numFmt w:val="lowerLetter"/>
      <w:lvlText w:val="%5."/>
      <w:lvlJc w:val="left"/>
      <w:pPr>
        <w:ind w:left="3600" w:hanging="360"/>
      </w:pPr>
    </w:lvl>
    <w:lvl w:ilvl="5" w:tplc="03C4E898" w:tentative="1">
      <w:start w:val="1"/>
      <w:numFmt w:val="lowerRoman"/>
      <w:lvlText w:val="%6."/>
      <w:lvlJc w:val="right"/>
      <w:pPr>
        <w:ind w:left="4320" w:hanging="180"/>
      </w:pPr>
    </w:lvl>
    <w:lvl w:ilvl="6" w:tplc="95A8E7D6" w:tentative="1">
      <w:start w:val="1"/>
      <w:numFmt w:val="decimal"/>
      <w:lvlText w:val="%7."/>
      <w:lvlJc w:val="left"/>
      <w:pPr>
        <w:ind w:left="5040" w:hanging="360"/>
      </w:pPr>
    </w:lvl>
    <w:lvl w:ilvl="7" w:tplc="B35C4566" w:tentative="1">
      <w:start w:val="1"/>
      <w:numFmt w:val="lowerLetter"/>
      <w:lvlText w:val="%8."/>
      <w:lvlJc w:val="left"/>
      <w:pPr>
        <w:ind w:left="5760" w:hanging="360"/>
      </w:pPr>
    </w:lvl>
    <w:lvl w:ilvl="8" w:tplc="B2B674DC" w:tentative="1">
      <w:start w:val="1"/>
      <w:numFmt w:val="lowerRoman"/>
      <w:lvlText w:val="%9."/>
      <w:lvlJc w:val="right"/>
      <w:pPr>
        <w:ind w:left="6480" w:hanging="180"/>
      </w:pPr>
    </w:lvl>
  </w:abstractNum>
  <w:abstractNum w:abstractNumId="9">
    <w:nsid w:val="678648C0"/>
    <w:multiLevelType w:val="hybridMultilevel"/>
    <w:tmpl w:val="E5E2B980"/>
    <w:lvl w:ilvl="0" w:tplc="66809F28">
      <w:start w:val="1"/>
      <w:numFmt w:val="decimal"/>
      <w:lvlText w:val="%1."/>
      <w:lvlJc w:val="left"/>
      <w:pPr>
        <w:ind w:left="720" w:hanging="360"/>
      </w:pPr>
      <w:rPr>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9"/>
  </w:num>
  <w:num w:numId="6">
    <w:abstractNumId w:val="0"/>
  </w:num>
  <w:num w:numId="7">
    <w:abstractNumId w:val="1"/>
  </w:num>
  <w:num w:numId="8">
    <w:abstractNumId w:val="2"/>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62CC"/>
    <w:rsid w:val="00165A5B"/>
    <w:rsid w:val="00194CF4"/>
    <w:rsid w:val="00400BCF"/>
    <w:rsid w:val="00573EA8"/>
    <w:rsid w:val="00616BFD"/>
    <w:rsid w:val="0075734A"/>
    <w:rsid w:val="0092327B"/>
    <w:rsid w:val="009B3218"/>
    <w:rsid w:val="00A462CC"/>
    <w:rsid w:val="00B13B89"/>
    <w:rsid w:val="00BA092F"/>
    <w:rsid w:val="00D20E74"/>
    <w:rsid w:val="00D41D1A"/>
    <w:rsid w:val="00FC70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B89"/>
    <w:pPr>
      <w:spacing w:after="160"/>
      <w:ind w:left="720"/>
      <w:contextualSpacing/>
      <w:jc w:val="both"/>
    </w:pPr>
    <w:rPr>
      <w:rFonts w:ascii="Times New Roman" w:hAnsi="Times New Roman"/>
      <w:sz w:val="28"/>
    </w:rPr>
  </w:style>
  <w:style w:type="character" w:customStyle="1" w:styleId="normaltextrun">
    <w:name w:val="normaltextrun"/>
    <w:basedOn w:val="a0"/>
    <w:rsid w:val="00FC7063"/>
  </w:style>
  <w:style w:type="character" w:customStyle="1" w:styleId="eop">
    <w:name w:val="eop"/>
    <w:basedOn w:val="a0"/>
    <w:rsid w:val="00FC70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844</Words>
  <Characters>4563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2026-01-06T16:11:00Z</dcterms:created>
  <dcterms:modified xsi:type="dcterms:W3CDTF">2026-01-06T16:27:00Z</dcterms:modified>
</cp:coreProperties>
</file>