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524391" w:rsidP="00524391">
      <w:pPr>
        <w:spacing w:after="0"/>
        <w:rPr>
          <w:rFonts w:ascii="Times New Roman" w:hAnsi="Times New Roman" w:cs="Times New Roman"/>
          <w:b/>
          <w:u w:val="single"/>
          <w:lang w:val="en-US"/>
        </w:rPr>
      </w:pPr>
      <w:r w:rsidRPr="00E41441">
        <w:rPr>
          <w:rFonts w:ascii="Times New Roman" w:hAnsi="Times New Roman" w:cs="Times New Roman"/>
          <w:b/>
          <w:u w:val="single"/>
        </w:rPr>
        <w:t>Φύλλο εργασίας για την ενότητα</w:t>
      </w:r>
      <w:r w:rsidR="00E41441" w:rsidRPr="00E41441">
        <w:rPr>
          <w:rFonts w:ascii="Times New Roman" w:hAnsi="Times New Roman" w:cs="Times New Roman"/>
          <w:b/>
          <w:u w:val="single"/>
        </w:rPr>
        <w:t>:</w:t>
      </w:r>
      <w:r w:rsidRPr="00E41441">
        <w:rPr>
          <w:rFonts w:ascii="Times New Roman" w:hAnsi="Times New Roman" w:cs="Times New Roman"/>
          <w:b/>
          <w:u w:val="single"/>
        </w:rPr>
        <w:t xml:space="preserve">  Η ενσωμάτωση των προσφύγων</w:t>
      </w:r>
    </w:p>
    <w:p w:rsidR="006315DD" w:rsidRPr="006315DD" w:rsidRDefault="00E41441" w:rsidP="006315DD">
      <w:pPr>
        <w:pStyle w:val="a3"/>
        <w:spacing w:line="360" w:lineRule="auto"/>
        <w:jc w:val="both"/>
        <w:rPr>
          <w:rFonts w:ascii="Times New Roman" w:hAnsi="Times New Roman" w:cs="Times New Roman"/>
          <w:lang w:eastAsia="el-GR"/>
        </w:rPr>
      </w:pPr>
      <w:r w:rsidRPr="006315DD">
        <w:rPr>
          <w:rFonts w:ascii="Times New Roman" w:hAnsi="Times New Roman" w:cs="Times New Roman"/>
          <w:b/>
        </w:rPr>
        <w:t>1.</w:t>
      </w:r>
      <w:r w:rsidRPr="006315DD">
        <w:rPr>
          <w:rFonts w:ascii="Times New Roman" w:hAnsi="Times New Roman" w:cs="Times New Roman"/>
        </w:rPr>
        <w:t xml:space="preserve"> </w:t>
      </w:r>
      <w:r w:rsidR="006315DD" w:rsidRPr="006315DD">
        <w:rPr>
          <w:rFonts w:ascii="Times New Roman" w:hAnsi="Times New Roman" w:cs="Times New Roman"/>
        </w:rPr>
        <w:t xml:space="preserve">Να επιλέξετε και να γράψετε τη σωστή απάντηση για κάθε ομάδα από τις ακόλουθες </w:t>
      </w:r>
      <w:r w:rsidR="006315DD" w:rsidRPr="006315DD">
        <w:rPr>
          <w:rFonts w:ascii="Times New Roman" w:hAnsi="Times New Roman" w:cs="Times New Roman"/>
          <w:lang w:eastAsia="el-GR"/>
        </w:rPr>
        <w:t>ερωτήσεις:</w:t>
      </w:r>
    </w:p>
    <w:p w:rsidR="00E41441" w:rsidRPr="006315DD" w:rsidRDefault="00E41441" w:rsidP="00E41441">
      <w:pPr>
        <w:jc w:val="both"/>
        <w:rPr>
          <w:rFonts w:cstheme="minorHAnsi"/>
          <w:sz w:val="24"/>
          <w:szCs w:val="24"/>
        </w:rPr>
      </w:pPr>
    </w:p>
    <w:p w:rsidR="00E41441" w:rsidRPr="00E41441" w:rsidRDefault="00E41441" w:rsidP="00E41441">
      <w:pPr>
        <w:jc w:val="both"/>
        <w:rPr>
          <w:rFonts w:ascii="Times New Roman" w:hAnsi="Times New Roman" w:cs="Times New Roman"/>
        </w:rPr>
      </w:pPr>
      <w:r w:rsidRPr="00E41441">
        <w:rPr>
          <w:rFonts w:ascii="Times New Roman" w:hAnsi="Times New Roman" w:cs="Times New Roman"/>
        </w:rPr>
        <w:t>1.Το κράτος, σε κάποιες περιπτώσεις, παραχώρησε ανταλλάξιμη περιουσία</w:t>
      </w:r>
    </w:p>
    <w:p w:rsidR="00E41441" w:rsidRPr="00E41441" w:rsidRDefault="00E41441" w:rsidP="00E41441">
      <w:pPr>
        <w:autoSpaceDE w:val="0"/>
        <w:autoSpaceDN w:val="0"/>
        <w:adjustRightInd w:val="0"/>
        <w:spacing w:after="0" w:line="360" w:lineRule="auto"/>
        <w:jc w:val="both"/>
        <w:rPr>
          <w:rFonts w:ascii="Times New Roman" w:hAnsi="Times New Roman" w:cs="Times New Roman"/>
        </w:rPr>
      </w:pPr>
      <w:r w:rsidRPr="00E41441">
        <w:rPr>
          <w:rFonts w:ascii="Times New Roman" w:hAnsi="Times New Roman" w:cs="Times New Roman"/>
        </w:rPr>
        <w:t xml:space="preserve">α. σε ντόπιους ακτήμονες  </w:t>
      </w:r>
    </w:p>
    <w:p w:rsidR="00E41441" w:rsidRPr="00E41441" w:rsidRDefault="00E41441" w:rsidP="00E41441">
      <w:pPr>
        <w:autoSpaceDE w:val="0"/>
        <w:autoSpaceDN w:val="0"/>
        <w:adjustRightInd w:val="0"/>
        <w:spacing w:after="0" w:line="360" w:lineRule="auto"/>
        <w:jc w:val="both"/>
        <w:rPr>
          <w:rFonts w:ascii="Times New Roman" w:hAnsi="Times New Roman" w:cs="Times New Roman"/>
        </w:rPr>
      </w:pPr>
      <w:r w:rsidRPr="00E41441">
        <w:rPr>
          <w:rFonts w:ascii="Times New Roman" w:hAnsi="Times New Roman" w:cs="Times New Roman"/>
        </w:rPr>
        <w:t xml:space="preserve">β. μόνο σε πρόσφυγες  </w:t>
      </w:r>
    </w:p>
    <w:p w:rsidR="00E41441" w:rsidRPr="00E41441" w:rsidRDefault="00E41441" w:rsidP="00E41441">
      <w:pPr>
        <w:autoSpaceDE w:val="0"/>
        <w:autoSpaceDN w:val="0"/>
        <w:adjustRightInd w:val="0"/>
        <w:spacing w:after="0" w:line="360" w:lineRule="auto"/>
        <w:jc w:val="both"/>
        <w:rPr>
          <w:rFonts w:ascii="Times New Roman" w:hAnsi="Times New Roman" w:cs="Times New Roman"/>
        </w:rPr>
      </w:pPr>
      <w:r w:rsidRPr="00E41441">
        <w:rPr>
          <w:rFonts w:ascii="Times New Roman" w:hAnsi="Times New Roman" w:cs="Times New Roman"/>
        </w:rPr>
        <w:t>γ. σε βασιλικά ιδρύματα</w:t>
      </w:r>
    </w:p>
    <w:p w:rsidR="00E41441" w:rsidRPr="00E41441" w:rsidRDefault="00E41441" w:rsidP="00E41441">
      <w:pPr>
        <w:pStyle w:val="a3"/>
        <w:spacing w:line="360" w:lineRule="auto"/>
        <w:jc w:val="both"/>
        <w:rPr>
          <w:rFonts w:ascii="Times New Roman" w:hAnsi="Times New Roman" w:cs="Times New Roman"/>
          <w:bCs/>
        </w:rPr>
      </w:pPr>
      <w:r w:rsidRPr="00E41441">
        <w:rPr>
          <w:rFonts w:ascii="Times New Roman" w:hAnsi="Times New Roman" w:cs="Times New Roman"/>
        </w:rPr>
        <w:t>δ. σε μικροκτηματίες</w:t>
      </w:r>
    </w:p>
    <w:p w:rsidR="00E41441" w:rsidRPr="00E41441" w:rsidRDefault="00E41441" w:rsidP="00524391">
      <w:pPr>
        <w:spacing w:after="0"/>
        <w:rPr>
          <w:rFonts w:ascii="Times New Roman" w:hAnsi="Times New Roman" w:cs="Times New Roman"/>
          <w:b/>
        </w:rPr>
      </w:pPr>
    </w:p>
    <w:p w:rsidR="00E41441" w:rsidRPr="00E41441" w:rsidRDefault="00E41441" w:rsidP="00E41441">
      <w:pPr>
        <w:spacing w:line="360" w:lineRule="auto"/>
        <w:jc w:val="both"/>
        <w:rPr>
          <w:rFonts w:ascii="Times New Roman" w:hAnsi="Times New Roman" w:cs="Times New Roman"/>
          <w:b/>
        </w:rPr>
      </w:pPr>
      <w:r w:rsidRPr="00E41441">
        <w:rPr>
          <w:rFonts w:ascii="Times New Roman" w:hAnsi="Times New Roman" w:cs="Times New Roman"/>
          <w:b/>
        </w:rPr>
        <w:t>3</w:t>
      </w:r>
      <w:r w:rsidRPr="00E41441">
        <w:rPr>
          <w:rFonts w:ascii="Times New Roman" w:hAnsi="Times New Roman" w:cs="Times New Roman"/>
          <w:b/>
          <w:vertAlign w:val="superscript"/>
        </w:rPr>
        <w:t>ο</w:t>
      </w:r>
      <w:r w:rsidRPr="00E41441">
        <w:rPr>
          <w:rFonts w:ascii="Times New Roman" w:hAnsi="Times New Roman" w:cs="Times New Roman"/>
          <w:b/>
        </w:rPr>
        <w:t xml:space="preserve"> ΘΕΜΑ</w:t>
      </w:r>
    </w:p>
    <w:p w:rsidR="00E41441" w:rsidRPr="00E41441" w:rsidRDefault="00E41441" w:rsidP="00E41441">
      <w:pPr>
        <w:spacing w:line="360" w:lineRule="auto"/>
        <w:jc w:val="both"/>
        <w:rPr>
          <w:rFonts w:ascii="Times New Roman" w:hAnsi="Times New Roman" w:cs="Times New Roman"/>
        </w:rPr>
      </w:pPr>
      <w:r w:rsidRPr="00E41441">
        <w:rPr>
          <w:rFonts w:ascii="Times New Roman" w:hAnsi="Times New Roman" w:cs="Times New Roman"/>
        </w:rPr>
        <w:t xml:space="preserve">Αντλώντας στοιχεία από τα κείμενα που ακολουθούν και αξιοποιώντας τις ιστορικές σας γνώσεις, </w:t>
      </w:r>
    </w:p>
    <w:p w:rsidR="00E41441" w:rsidRPr="00E41441" w:rsidRDefault="00E41441" w:rsidP="00E41441">
      <w:pPr>
        <w:spacing w:line="360" w:lineRule="auto"/>
        <w:jc w:val="both"/>
        <w:rPr>
          <w:rFonts w:ascii="Times New Roman" w:hAnsi="Times New Roman" w:cs="Times New Roman"/>
        </w:rPr>
      </w:pPr>
      <w:r w:rsidRPr="00E41441">
        <w:rPr>
          <w:rFonts w:ascii="Times New Roman" w:hAnsi="Times New Roman" w:cs="Times New Roman"/>
          <w:b/>
          <w:bCs/>
        </w:rPr>
        <w:t xml:space="preserve">α. </w:t>
      </w:r>
      <w:r w:rsidRPr="00E41441">
        <w:rPr>
          <w:rFonts w:ascii="Times New Roman" w:hAnsi="Times New Roman" w:cs="Times New Roman"/>
        </w:rPr>
        <w:t>να επισημάνετε τις διαφορές νοοτροπίας και ιδιοσυγκρασίας που υπήρχαν μεταξύ γηγενών και προσφύγων, μετά το 1922.</w:t>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t xml:space="preserve">   (μονάδες 12)</w:t>
      </w:r>
    </w:p>
    <w:p w:rsidR="00E41441" w:rsidRPr="00E41441" w:rsidRDefault="00E41441" w:rsidP="00E41441">
      <w:pPr>
        <w:spacing w:line="360" w:lineRule="auto"/>
        <w:jc w:val="both"/>
        <w:rPr>
          <w:rFonts w:ascii="Times New Roman" w:hAnsi="Times New Roman" w:cs="Times New Roman"/>
        </w:rPr>
      </w:pPr>
      <w:r w:rsidRPr="00E41441">
        <w:rPr>
          <w:rFonts w:ascii="Times New Roman" w:hAnsi="Times New Roman" w:cs="Times New Roman"/>
          <w:b/>
          <w:bCs/>
        </w:rPr>
        <w:t xml:space="preserve">β. </w:t>
      </w:r>
      <w:r w:rsidRPr="00E41441">
        <w:rPr>
          <w:rFonts w:ascii="Times New Roman" w:hAnsi="Times New Roman" w:cs="Times New Roman"/>
        </w:rPr>
        <w:t xml:space="preserve">να παρουσιάσετε την έκφραση των διαφορών αυτών στην οικονομική, πολιτική και κοινωνική ζωή. </w:t>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r>
      <w:r w:rsidRPr="00E41441">
        <w:rPr>
          <w:rFonts w:ascii="Times New Roman" w:hAnsi="Times New Roman" w:cs="Times New Roman"/>
        </w:rPr>
        <w:tab/>
        <w:t xml:space="preserve">   (μονάδες 13)</w:t>
      </w:r>
    </w:p>
    <w:p w:rsidR="00E41441" w:rsidRPr="00F32FD4" w:rsidRDefault="00E41441" w:rsidP="00E41441">
      <w:pPr>
        <w:spacing w:line="360" w:lineRule="auto"/>
        <w:ind w:left="7200" w:firstLine="720"/>
        <w:jc w:val="both"/>
        <w:rPr>
          <w:rFonts w:ascii="Times New Roman" w:hAnsi="Times New Roman" w:cs="Times New Roman"/>
          <w:bCs/>
          <w:lang w:val="en-US"/>
        </w:rPr>
      </w:pPr>
      <w:r w:rsidRPr="00E41441">
        <w:rPr>
          <w:rFonts w:ascii="Times New Roman" w:hAnsi="Times New Roman" w:cs="Times New Roman"/>
        </w:rPr>
        <w:t xml:space="preserve">  </w:t>
      </w:r>
    </w:p>
    <w:p w:rsidR="00E41441" w:rsidRPr="00E41441" w:rsidRDefault="00E41441" w:rsidP="00E41441">
      <w:pPr>
        <w:spacing w:line="360" w:lineRule="auto"/>
        <w:jc w:val="center"/>
        <w:rPr>
          <w:rFonts w:ascii="Times New Roman" w:hAnsi="Times New Roman" w:cs="Times New Roman"/>
          <w:b/>
        </w:rPr>
      </w:pPr>
      <w:r w:rsidRPr="00E41441">
        <w:rPr>
          <w:rFonts w:ascii="Times New Roman" w:hAnsi="Times New Roman" w:cs="Times New Roman"/>
          <w:b/>
        </w:rPr>
        <w:t>ΚΕΙΜΕΝΟ Α</w:t>
      </w:r>
    </w:p>
    <w:p w:rsidR="00E41441" w:rsidRPr="00E41441" w:rsidRDefault="00E41441" w:rsidP="00E41441">
      <w:pPr>
        <w:spacing w:after="120" w:line="360" w:lineRule="auto"/>
        <w:jc w:val="both"/>
        <w:rPr>
          <w:rFonts w:ascii="Times New Roman" w:eastAsia="Batang" w:hAnsi="Times New Roman" w:cs="Times New Roman"/>
        </w:rPr>
      </w:pPr>
      <w:r w:rsidRPr="00E41441">
        <w:rPr>
          <w:rFonts w:ascii="Times New Roman" w:eastAsia="Batang" w:hAnsi="Times New Roman" w:cs="Times New Roman"/>
        </w:rPr>
        <w:t>Είμαστε Έλληνες όσο κι εδώ. Αλλά με το «πρόσφυγες» μας ξεχώρισαν, μας τοποθέτησαν στο περιθώριο της κοινωνίας και κοντέψαμε να ξεχάσουμε τι ήμαστε. Ήταν τίτλος ανυποληψίας το «πρόσφυγας», πώς να σας το πω. Μόνο όταν πιάσαμε στα χέρια μας τον κόπο μας και κάναμε δικό μας σπίτι, όταν έγιναν γνωστοί οι Κόντογλου, Βαλσαμάκης, Βενέζης, οι επιστήμονές μας κι έτρεχαν σ’ αυτούς οι ντόπιοι να τους συμβουλευτούν, τότε το «πρόσφυγας» δεν μας ένοιαζε. Τιμή μας, που, αν και μας ήθελαν πρόσφυγες, εμείς τα είχαμε καταφέρει. (μαρτυρία Π. Καλαϊτζή)</w:t>
      </w:r>
    </w:p>
    <w:p w:rsidR="00E41441" w:rsidRPr="00E41441" w:rsidRDefault="00E41441" w:rsidP="00E41441">
      <w:pPr>
        <w:spacing w:line="360" w:lineRule="auto"/>
        <w:jc w:val="both"/>
        <w:rPr>
          <w:rFonts w:ascii="Times New Roman" w:eastAsia="Batang" w:hAnsi="Times New Roman" w:cs="Times New Roman"/>
        </w:rPr>
      </w:pPr>
      <w:r w:rsidRPr="00E41441">
        <w:rPr>
          <w:rFonts w:ascii="Times New Roman" w:eastAsia="Batang" w:hAnsi="Times New Roman" w:cs="Times New Roman"/>
        </w:rPr>
        <w:t xml:space="preserve">Παναγιωταρέα, Α., </w:t>
      </w:r>
      <w:r w:rsidRPr="00E41441">
        <w:rPr>
          <w:rFonts w:ascii="Times New Roman" w:eastAsia="Batang" w:hAnsi="Times New Roman" w:cs="Times New Roman"/>
          <w:i/>
        </w:rPr>
        <w:t>Όταν οι αστοί έγιναν πρόσφυγες</w:t>
      </w:r>
      <w:r w:rsidRPr="00E41441">
        <w:rPr>
          <w:rFonts w:ascii="Times New Roman" w:eastAsia="Batang" w:hAnsi="Times New Roman" w:cs="Times New Roman"/>
        </w:rPr>
        <w:t>, Παρατηρητής, Θεσσαλονίκη 1994.</w:t>
      </w:r>
    </w:p>
    <w:p w:rsidR="00E41441" w:rsidRPr="00E41441" w:rsidRDefault="00E41441" w:rsidP="00E41441">
      <w:pPr>
        <w:spacing w:line="360" w:lineRule="auto"/>
        <w:jc w:val="center"/>
        <w:rPr>
          <w:rFonts w:ascii="Times New Roman" w:hAnsi="Times New Roman" w:cs="Times New Roman"/>
          <w:b/>
        </w:rPr>
      </w:pPr>
    </w:p>
    <w:p w:rsidR="00E41441" w:rsidRPr="00E41441" w:rsidRDefault="00E41441" w:rsidP="00E41441">
      <w:pPr>
        <w:spacing w:line="360" w:lineRule="auto"/>
        <w:jc w:val="center"/>
        <w:rPr>
          <w:rFonts w:ascii="Times New Roman" w:hAnsi="Times New Roman" w:cs="Times New Roman"/>
          <w:b/>
        </w:rPr>
      </w:pPr>
      <w:r w:rsidRPr="00E41441">
        <w:rPr>
          <w:rFonts w:ascii="Times New Roman" w:hAnsi="Times New Roman" w:cs="Times New Roman"/>
          <w:b/>
        </w:rPr>
        <w:t>ΚΕΙΜΕΝΟ Β</w:t>
      </w:r>
    </w:p>
    <w:p w:rsidR="00E41441" w:rsidRPr="00E41441" w:rsidRDefault="00E41441" w:rsidP="00E41441">
      <w:pPr>
        <w:spacing w:after="120" w:line="360" w:lineRule="auto"/>
        <w:jc w:val="both"/>
        <w:rPr>
          <w:rFonts w:ascii="Times New Roman" w:eastAsia="Batang" w:hAnsi="Times New Roman" w:cs="Times New Roman"/>
        </w:rPr>
      </w:pPr>
      <w:r w:rsidRPr="00E41441">
        <w:rPr>
          <w:rFonts w:ascii="Times New Roman" w:eastAsia="Batang" w:hAnsi="Times New Roman" w:cs="Times New Roman"/>
        </w:rPr>
        <w:lastRenderedPageBreak/>
        <w:t>Η εικόνα των άπορων προσφύγων που κατά κύματα έφταναν στα ελληνικά εδάφη προκάλεσε αρχικά το ενδιαφέρον και των ντόπιων Ελλήνων. Με την ανάδειξη των οξύτατων κοινωνικών προβλημάτων, τη συνειδητοποίηση των κινδύνων και  των οικονομικών επιβαρύνσεων που συνεπαγόταν για το γηγενή πληθυσμό η ενσωμάτωση τόσων εκατοντάδων χιλιάδων ξεριζωμένων, τη συμπάθεια και τον οίκτο διαδέχτηκαν αισθήματα αδιαφορίας, αποστροφής, απόρριψης και εχθρότητας. «Τουρκόσποροι», «Ανατολίτες», «γιαουρτοβαπτισμένοι», «αούτηδες» είναι ορισμένα από τα επίθετα με τα οποία οι ντόπιοι, με την ενθάρρυνση του αντιβενιζελικού πολιτικού χώρου και Τύπου, αμφισβήτησαν την «ελληνικότητα» των προσφύγων και προσπάθησαν να τους αποκλείσουν από τις πολιτικές και οικονομικές διαδικασίες.</w:t>
      </w:r>
    </w:p>
    <w:p w:rsidR="00E41441" w:rsidRPr="00E41441" w:rsidRDefault="00E41441" w:rsidP="00E41441">
      <w:pPr>
        <w:spacing w:line="360" w:lineRule="auto"/>
        <w:jc w:val="both"/>
        <w:rPr>
          <w:rFonts w:ascii="Times New Roman" w:hAnsi="Times New Roman" w:cs="Times New Roman"/>
          <w:b/>
        </w:rPr>
      </w:pPr>
      <w:r w:rsidRPr="00E41441">
        <w:rPr>
          <w:rFonts w:ascii="Times New Roman" w:eastAsia="Batang" w:hAnsi="Times New Roman" w:cs="Times New Roman"/>
        </w:rPr>
        <w:t xml:space="preserve">Κοντογιώργη, Ε., «Η αποκατάσταση», στο </w:t>
      </w:r>
      <w:r w:rsidRPr="00E41441">
        <w:rPr>
          <w:rFonts w:ascii="Times New Roman" w:eastAsia="Batang" w:hAnsi="Times New Roman" w:cs="Times New Roman"/>
          <w:i/>
        </w:rPr>
        <w:t>Ιστορία του νέου ελληνισμού 1770-2000</w:t>
      </w:r>
      <w:r w:rsidRPr="00E41441">
        <w:rPr>
          <w:rFonts w:ascii="Times New Roman" w:eastAsia="Batang" w:hAnsi="Times New Roman" w:cs="Times New Roman"/>
        </w:rPr>
        <w:t>, τ. 7, Ελληνικά Γράμματα, Αθήνα 2004.</w:t>
      </w:r>
    </w:p>
    <w:p w:rsidR="00E41441" w:rsidRPr="00E41441" w:rsidRDefault="00E41441" w:rsidP="00524391">
      <w:pPr>
        <w:spacing w:after="0"/>
        <w:rPr>
          <w:rFonts w:ascii="Times New Roman" w:hAnsi="Times New Roman" w:cs="Times New Roman"/>
        </w:rPr>
      </w:pPr>
    </w:p>
    <w:sectPr w:rsidR="00E41441" w:rsidRPr="00E41441"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4391"/>
    <w:rsid w:val="00524391"/>
    <w:rsid w:val="006315DD"/>
    <w:rsid w:val="0075734A"/>
    <w:rsid w:val="008D0BDB"/>
    <w:rsid w:val="00E41441"/>
    <w:rsid w:val="00F32FD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414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342</Words>
  <Characters>1849</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Γιώργος</dc:creator>
  <cp:lastModifiedBy>Γιώργος</cp:lastModifiedBy>
  <cp:revision>4</cp:revision>
  <dcterms:created xsi:type="dcterms:W3CDTF">2025-12-09T14:59:00Z</dcterms:created>
  <dcterms:modified xsi:type="dcterms:W3CDTF">2025-12-09T15:06:00Z</dcterms:modified>
</cp:coreProperties>
</file>