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91" w:rsidRPr="00FD3E91" w:rsidRDefault="00FD3E91" w:rsidP="00FD3E91">
      <w:pPr>
        <w:pStyle w:val="Heading1"/>
        <w:spacing w:before="0" w:after="0" w:line="360" w:lineRule="auto"/>
        <w:contextualSpacing/>
        <w:jc w:val="center"/>
        <w:rPr>
          <w:rFonts w:ascii="Times New Roman" w:hAnsi="Times New Roman" w:cs="Times New Roman"/>
          <w:sz w:val="22"/>
          <w:szCs w:val="22"/>
        </w:rPr>
      </w:pPr>
      <w:r w:rsidRPr="00FD3E91">
        <w:rPr>
          <w:rFonts w:ascii="Times New Roman" w:hAnsi="Times New Roman" w:cs="Times New Roman"/>
          <w:sz w:val="22"/>
          <w:szCs w:val="22"/>
        </w:rPr>
        <w:t>Ιδέες ευάλωτες στην απόσταση</w:t>
      </w:r>
    </w:p>
    <w:p w:rsidR="00FD3E91" w:rsidRPr="00FD3E91" w:rsidRDefault="00FD3E91" w:rsidP="00FD3E91">
      <w:pPr>
        <w:spacing w:after="0" w:line="360" w:lineRule="auto"/>
        <w:contextualSpacing/>
        <w:jc w:val="both"/>
        <w:rPr>
          <w:rFonts w:ascii="Times New Roman" w:hAnsi="Times New Roman" w:cs="Times New Roman"/>
        </w:rPr>
      </w:pPr>
      <w:r w:rsidRPr="00FD3E91">
        <w:rPr>
          <w:rFonts w:ascii="Times New Roman" w:eastAsia="Calibri" w:hAnsi="Times New Roman" w:cs="Times New Roman"/>
          <w:i/>
          <w:iCs/>
        </w:rPr>
        <w:t>Απόσπασμα από το ομότιτλο άρθρο της Τασούλας Καραϊσκάκη, π</w:t>
      </w:r>
      <w:r>
        <w:rPr>
          <w:rFonts w:ascii="Times New Roman" w:eastAsia="Calibri" w:hAnsi="Times New Roman" w:cs="Times New Roman"/>
          <w:i/>
          <w:iCs/>
        </w:rPr>
        <w:t xml:space="preserve">ου δημοσιεύτηκε στις 07.08.2022 </w:t>
      </w:r>
      <w:r w:rsidRPr="00FD3E91">
        <w:rPr>
          <w:rFonts w:ascii="Times New Roman" w:eastAsia="Calibri" w:hAnsi="Times New Roman" w:cs="Times New Roman"/>
          <w:i/>
          <w:iCs/>
        </w:rPr>
        <w:t>στην εφημερίδα «Καθημερινή»: https://www.kathimerini.gr/opinion/561989719/idees-eyalotes-stin-apostasi/</w:t>
      </w:r>
    </w:p>
    <w:p w:rsidR="00FD3E91" w:rsidRPr="00FD3E91" w:rsidRDefault="00FD3E91" w:rsidP="00FD3E91">
      <w:pPr>
        <w:spacing w:after="0" w:line="360" w:lineRule="auto"/>
        <w:contextualSpacing/>
        <w:jc w:val="both"/>
        <w:rPr>
          <w:rFonts w:ascii="Times New Roman" w:eastAsia="Calibri" w:hAnsi="Times New Roman" w:cs="Times New Roman"/>
          <w:i/>
          <w:iCs/>
        </w:rPr>
      </w:pPr>
    </w:p>
    <w:p w:rsidR="00FD3E91" w:rsidRPr="00FD3E91" w:rsidRDefault="00FD3E91" w:rsidP="00FD3E91">
      <w:pPr>
        <w:pStyle w:val="a3"/>
        <w:spacing w:after="0" w:line="360" w:lineRule="auto"/>
        <w:contextualSpacing/>
        <w:jc w:val="both"/>
        <w:rPr>
          <w:rFonts w:ascii="Times New Roman" w:hAnsi="Times New Roman" w:cs="Times New Roman"/>
        </w:rPr>
      </w:pPr>
      <w:r w:rsidRPr="00FD3E91">
        <w:rPr>
          <w:rFonts w:ascii="Times New Roman" w:hAnsi="Times New Roman" w:cs="Times New Roman"/>
        </w:rPr>
        <w:tab/>
        <w:t xml:space="preserve">Η τηλεργασία λιγοστεύει την έμπνευση, μειώνει τον ζήλο, λένε ερευνητές, όμως το δρομολογημένο αύριο επιφυλάσσει άλλες απαντήσεις. Υποβαθμίζεται η ποιότητα των ιδεών όταν οι άνθρωποι συνεργάζονται από απόσταση; Θολώνει ο όγκος του μόχθου που έχει οικοδομηθεί χιλιόμετρα μακριά από την εργασιακή εστία; Λιγοστεύει η απουσία προσωπικής επαφής </w:t>
      </w:r>
      <w:r w:rsidR="005F24E6">
        <w:rPr>
          <w:rFonts w:ascii="Times New Roman" w:hAnsi="Times New Roman" w:cs="Times New Roman"/>
        </w:rPr>
        <w:t xml:space="preserve">τις </w:t>
      </w:r>
      <w:r w:rsidRPr="00FD3E91">
        <w:rPr>
          <w:rFonts w:ascii="Times New Roman" w:hAnsi="Times New Roman" w:cs="Times New Roman"/>
        </w:rPr>
        <w:t xml:space="preserve">λύσεις; Είναι η επικοινωνία στον κυβερνοχώρο μια σκιά, ένα θραύσμα της πραγματικής ζωής; </w:t>
      </w:r>
    </w:p>
    <w:p w:rsidR="00FD3E91" w:rsidRPr="00FD3E91" w:rsidRDefault="00FD3E91" w:rsidP="00FD3E91">
      <w:pPr>
        <w:pStyle w:val="a3"/>
        <w:spacing w:after="0" w:line="360" w:lineRule="auto"/>
        <w:contextualSpacing/>
        <w:jc w:val="both"/>
        <w:rPr>
          <w:rFonts w:ascii="Times New Roman" w:hAnsi="Times New Roman" w:cs="Times New Roman"/>
        </w:rPr>
      </w:pPr>
      <w:r w:rsidRPr="00FD3E91">
        <w:rPr>
          <w:rFonts w:ascii="Times New Roman" w:hAnsi="Times New Roman" w:cs="Times New Roman"/>
        </w:rPr>
        <w:tab/>
        <w:t xml:space="preserve">Δεκάδες έρευνες και άρθρα μετρούν τις </w:t>
      </w:r>
      <w:proofErr w:type="spellStart"/>
      <w:r w:rsidRPr="00FD3E91">
        <w:rPr>
          <w:rFonts w:ascii="Times New Roman" w:hAnsi="Times New Roman" w:cs="Times New Roman"/>
        </w:rPr>
        <w:t>κερδοζημιές</w:t>
      </w:r>
      <w:proofErr w:type="spellEnd"/>
      <w:r w:rsidRPr="00FD3E91">
        <w:rPr>
          <w:rFonts w:ascii="Times New Roman" w:hAnsi="Times New Roman" w:cs="Times New Roman"/>
        </w:rPr>
        <w:t xml:space="preserve"> της τηλεργασίας. Μισοάδεια τα γραφεία, για πολλούς το εργασιακό σύμπαν ακόμη συμπυκνώνεται στην οθόνη του υπολογιστή. Το έργο αποστέλλεται άμεσα, καθαρά, πληθωρικό σε λέξεις ή ήχους και εικόνες, δεν φτάνει με σήματα καπνού, περιστέρια, </w:t>
      </w:r>
      <w:proofErr w:type="spellStart"/>
      <w:r w:rsidRPr="00FD3E91">
        <w:rPr>
          <w:rFonts w:ascii="Times New Roman" w:hAnsi="Times New Roman" w:cs="Times New Roman"/>
        </w:rPr>
        <w:t>ημεροδρόμους</w:t>
      </w:r>
      <w:proofErr w:type="spellEnd"/>
      <w:r w:rsidRPr="00FD3E91">
        <w:rPr>
          <w:rStyle w:val="a4"/>
          <w:rFonts w:ascii="Times New Roman" w:hAnsi="Times New Roman" w:cs="Times New Roman"/>
        </w:rPr>
        <w:footnoteReference w:id="2"/>
      </w:r>
      <w:r w:rsidRPr="00FD3E91">
        <w:rPr>
          <w:rFonts w:ascii="Times New Roman" w:hAnsi="Times New Roman" w:cs="Times New Roman"/>
        </w:rPr>
        <w:t>, μπουκάλια, τηλεβόες, φρυκτωρίες</w:t>
      </w:r>
      <w:r w:rsidRPr="00FD3E91">
        <w:rPr>
          <w:rStyle w:val="a4"/>
          <w:rFonts w:ascii="Times New Roman" w:hAnsi="Times New Roman" w:cs="Times New Roman"/>
        </w:rPr>
        <w:footnoteReference w:id="3"/>
      </w:r>
      <w:r w:rsidRPr="00FD3E91">
        <w:rPr>
          <w:rFonts w:ascii="Times New Roman" w:hAnsi="Times New Roman" w:cs="Times New Roman"/>
        </w:rPr>
        <w:t xml:space="preserve">, αερόστατα, τηλεγράφους, ασυρμάτους, αλλά μέσω δορυφόρων αυτοστιγμεί· ή ξεδιπλώνεται σε μακροσκελείς </w:t>
      </w:r>
      <w:proofErr w:type="spellStart"/>
      <w:r w:rsidRPr="00FD3E91">
        <w:rPr>
          <w:rFonts w:ascii="Times New Roman" w:hAnsi="Times New Roman" w:cs="Times New Roman"/>
        </w:rPr>
        <w:t>βιντεοσυνομιλίες</w:t>
      </w:r>
      <w:proofErr w:type="spellEnd"/>
      <w:r w:rsidRPr="00FD3E91">
        <w:rPr>
          <w:rFonts w:ascii="Times New Roman" w:hAnsi="Times New Roman" w:cs="Times New Roman"/>
        </w:rPr>
        <w:t xml:space="preserve"> και τηλεδιασκέψεις. Όμως ως τελικό προϊόν </w:t>
      </w:r>
      <w:r w:rsidRPr="005F24E6">
        <w:rPr>
          <w:rFonts w:ascii="Times New Roman" w:hAnsi="Times New Roman" w:cs="Times New Roman"/>
          <w:u w:val="single"/>
        </w:rPr>
        <w:t>υφίσταται</w:t>
      </w:r>
      <w:r w:rsidRPr="00FD3E91">
        <w:rPr>
          <w:rFonts w:ascii="Times New Roman" w:hAnsi="Times New Roman" w:cs="Times New Roman"/>
        </w:rPr>
        <w:t xml:space="preserve"> κριτική. Ομάδα του Πανεπιστημίου του </w:t>
      </w:r>
      <w:proofErr w:type="spellStart"/>
      <w:r w:rsidRPr="00FD3E91">
        <w:rPr>
          <w:rFonts w:ascii="Times New Roman" w:hAnsi="Times New Roman" w:cs="Times New Roman"/>
        </w:rPr>
        <w:t>Μπέρκλεϊ</w:t>
      </w:r>
      <w:proofErr w:type="spellEnd"/>
      <w:r w:rsidRPr="00FD3E91">
        <w:rPr>
          <w:rFonts w:ascii="Times New Roman" w:hAnsi="Times New Roman" w:cs="Times New Roman"/>
        </w:rPr>
        <w:t xml:space="preserve"> μελέτησε, κατά παραγγελία της Microsoft, την επικοινωνία 60.000 εργαζομένων και διαπίστωσε ότι ενώ αυξήθηκε ο αριθμός των μηνυμάτων μεταξύ συναδέλφων, περιορίστηκε δραστικά η ουσία της πληροφορίας. Ερευνητές από το MIT, όπως αναφέρει το </w:t>
      </w:r>
      <w:proofErr w:type="spellStart"/>
      <w:r w:rsidRPr="00FD3E91">
        <w:rPr>
          <w:rFonts w:ascii="Times New Roman" w:hAnsi="Times New Roman" w:cs="Times New Roman"/>
        </w:rPr>
        <w:t>The</w:t>
      </w:r>
      <w:proofErr w:type="spellEnd"/>
      <w:r w:rsidRPr="00FD3E91">
        <w:rPr>
          <w:rFonts w:ascii="Times New Roman" w:hAnsi="Times New Roman" w:cs="Times New Roman"/>
        </w:rPr>
        <w:t xml:space="preserve"> </w:t>
      </w:r>
      <w:proofErr w:type="spellStart"/>
      <w:r w:rsidRPr="00FD3E91">
        <w:rPr>
          <w:rFonts w:ascii="Times New Roman" w:hAnsi="Times New Roman" w:cs="Times New Roman"/>
        </w:rPr>
        <w:t>Atlantic</w:t>
      </w:r>
      <w:proofErr w:type="spellEnd"/>
      <w:r w:rsidRPr="00FD3E91">
        <w:rPr>
          <w:rFonts w:ascii="Times New Roman" w:hAnsi="Times New Roman" w:cs="Times New Roman"/>
        </w:rPr>
        <w:t xml:space="preserve">, διαπίστωσαν ότι εργαζόμενοι που είχαν περισσότερες ώρες προσωπικής συνεργασίας κατοχύρωσαν περισσότερα διπλώματα ευρεσιτεχνίας. Μελέτη που δημοσιεύθηκε στο </w:t>
      </w:r>
      <w:proofErr w:type="spellStart"/>
      <w:r w:rsidRPr="00FD3E91">
        <w:rPr>
          <w:rFonts w:ascii="Times New Roman" w:hAnsi="Times New Roman" w:cs="Times New Roman"/>
        </w:rPr>
        <w:t>Nature</w:t>
      </w:r>
      <w:proofErr w:type="spellEnd"/>
      <w:r w:rsidRPr="00FD3E91">
        <w:rPr>
          <w:rFonts w:ascii="Times New Roman" w:hAnsi="Times New Roman" w:cs="Times New Roman"/>
        </w:rPr>
        <w:t xml:space="preserve"> συμπεραίνει πως ομάδες που συνεργάστηκαν ψηφιακά παρήγαγαν λιγότερες και ασθενέστερες ιδέες από τις ομάδες οι οποίες έδρασαν ζωντανά. Το συνολικό πόρισμα; Τα εικονικά σαλόνια, τα διαδικτυακά πηγαδάκια δεν γονιμοποιούν με τον ίδιο τρόπο τη διασταύρωση ανθρώπων από διαφορετικά κοινωνικά περιβάλλοντα. Οι τηλεδιασκέψεις είναι σαν το πρόχειρο φαγητό. Εύκολο και βολικό, αλλά κατώτερο του κανονικού γεύματος. Και είναι </w:t>
      </w:r>
      <w:r w:rsidRPr="005F24E6">
        <w:rPr>
          <w:rFonts w:ascii="Times New Roman" w:hAnsi="Times New Roman" w:cs="Times New Roman"/>
          <w:u w:val="single"/>
        </w:rPr>
        <w:t>εξουθενωτικές</w:t>
      </w:r>
      <w:r w:rsidRPr="00FD3E91">
        <w:rPr>
          <w:rFonts w:ascii="Times New Roman" w:hAnsi="Times New Roman" w:cs="Times New Roman"/>
        </w:rPr>
        <w:t xml:space="preserve">. Ατελείς συνδέσεις, απουσία γλώσσας του σώματος, συνδιαλλαγή με πολλά πρόσωπα, παράλληλες εργασίες –έλεγχος </w:t>
      </w:r>
      <w:proofErr w:type="spellStart"/>
      <w:r w:rsidRPr="00FD3E91">
        <w:rPr>
          <w:rFonts w:ascii="Times New Roman" w:hAnsi="Times New Roman" w:cs="Times New Roman"/>
        </w:rPr>
        <w:t>email</w:t>
      </w:r>
      <w:proofErr w:type="spellEnd"/>
      <w:r w:rsidRPr="00FD3E91">
        <w:rPr>
          <w:rFonts w:ascii="Times New Roman" w:hAnsi="Times New Roman" w:cs="Times New Roman"/>
        </w:rPr>
        <w:t xml:space="preserve">, κουβεντούλες στο κινητό, αναζήτηση πληροφοριών σε άλλες ιστοσελίδες–, πλημμελής συμμετοχή στη διάσκεψη. Οι ελεύθερες εξισωτικές συζητήσεις στο γραφείο, οι λέξεις που λέγονται πρόσωπο με πρόσωπο, ακόμη και τα πειράγματα, οι εκμυστηρεύσεις, τα επιφωνήματα, τα αστεία, η συμφιλίωση του σώματος και του πνεύματος, του χθεσινού και του σημερινού, του καινούργιου και του παλιού βαθαίνουν την </w:t>
      </w:r>
      <w:r w:rsidRPr="00FD3E91">
        <w:rPr>
          <w:rFonts w:ascii="Times New Roman" w:hAnsi="Times New Roman" w:cs="Times New Roman"/>
        </w:rPr>
        <w:lastRenderedPageBreak/>
        <w:t>εμπιστοσύνη, εκκολάπτουν την καινοτομία. Και ενώ η δουλειά από οπουδήποτε είναι ευεργετική για τους βετεράνους υπαλλήλους, αφήνει αζύμωτους τους νέους, που δεν έχουν σμιλευτεί μέσα στην εργασιακή ομήγυρη και στο χωρικό της σύμπαν.</w:t>
      </w:r>
    </w:p>
    <w:p w:rsidR="00FD3E91" w:rsidRPr="00FD3E91" w:rsidRDefault="00FD3E91" w:rsidP="00FD3E91">
      <w:pPr>
        <w:pStyle w:val="a3"/>
        <w:spacing w:after="0" w:line="360" w:lineRule="auto"/>
        <w:contextualSpacing/>
        <w:jc w:val="both"/>
        <w:rPr>
          <w:rFonts w:ascii="Times New Roman" w:hAnsi="Times New Roman" w:cs="Times New Roman"/>
          <w:i/>
        </w:rPr>
      </w:pPr>
      <w:r w:rsidRPr="00FD3E91">
        <w:rPr>
          <w:rFonts w:ascii="Times New Roman" w:hAnsi="Times New Roman" w:cs="Times New Roman"/>
        </w:rPr>
        <w:tab/>
      </w:r>
      <w:r w:rsidRPr="00FD3E91">
        <w:rPr>
          <w:rFonts w:ascii="Times New Roman" w:hAnsi="Times New Roman" w:cs="Times New Roman"/>
          <w:i/>
        </w:rPr>
        <w:t xml:space="preserve">Όμως η τηλεργασία ριζώνει στα θεμέλια του μέλλοντος. Πώς </w:t>
      </w:r>
      <w:r w:rsidRPr="005F24E6">
        <w:rPr>
          <w:rFonts w:ascii="Times New Roman" w:hAnsi="Times New Roman" w:cs="Times New Roman"/>
          <w:i/>
          <w:u w:val="single"/>
        </w:rPr>
        <w:t xml:space="preserve">εξαλείφεται </w:t>
      </w:r>
      <w:r w:rsidRPr="00FD3E91">
        <w:rPr>
          <w:rFonts w:ascii="Times New Roman" w:hAnsi="Times New Roman" w:cs="Times New Roman"/>
          <w:i/>
        </w:rPr>
        <w:t>το αίσθημα απομόνωσης, μικρότερης πρόσβασης στη γνώση, απομάκρυνσης από τον χώρο που λειτουργεί ως κίνητρο απόδοσης; Μια ομάδα επιστημόνων αποφαίνεται πως δεν εξαλείφεται. Η προσωπική επαφή είναι αναντικατάστατη. Τα ψηφιακά εικονίδια δεν φανερώνουν τους ανθρώπους, τους μετατρέπουν σε καρικατούρες· η ψηφιακή επικοινωνία είναι ένα κακέκτυπο της ζωντανής ανθρώπινης επαφής. Μια άλλη ομάδα ειδικών πιστεύει πως η τεχνολογία λύνει τα προβλήματα που δημιουργεί. Το νέο είναι εκ φύσεως μεταβατικό, μια αδιαμόρφωτη συνθήκη που χάνει τη ρευστότητά της μόλις εγκατασταθεί. Η τηλεργασία είναι μια</w:t>
      </w:r>
      <w:r w:rsidRPr="005F24E6">
        <w:rPr>
          <w:rFonts w:ascii="Times New Roman" w:hAnsi="Times New Roman" w:cs="Times New Roman"/>
          <w:u w:val="single"/>
        </w:rPr>
        <w:t xml:space="preserve"> δεξιότητα</w:t>
      </w:r>
      <w:r w:rsidRPr="00FD3E91">
        <w:rPr>
          <w:rFonts w:ascii="Times New Roman" w:hAnsi="Times New Roman" w:cs="Times New Roman"/>
          <w:i/>
        </w:rPr>
        <w:t xml:space="preserve"> που αποκτάται. Για χρόνια πολλά, επιστημονικές ομάδες σε διαφορετικές χώρες που συνεργάζονταν από απόσταση είχαν πέντε φορές λιγότερες πιθανότητες να πρωτοπορήσουν από εκείνες σε ζωντανή αλληλεπίδραση. Την τελευταία δεκαετία, η εικόνα αντιστράφηκε. […] Ένας άλλος κόσμος καιροφυλακτεί. Όμως, ίσως, θα θέλουμε πάντα να είμαστε κάτι περισσότερο από </w:t>
      </w:r>
      <w:proofErr w:type="spellStart"/>
      <w:r w:rsidRPr="00FD3E91">
        <w:rPr>
          <w:rFonts w:ascii="Times New Roman" w:hAnsi="Times New Roman" w:cs="Times New Roman"/>
          <w:i/>
        </w:rPr>
        <w:t>άβαταρ</w:t>
      </w:r>
      <w:proofErr w:type="spellEnd"/>
      <w:r w:rsidRPr="00FD3E91">
        <w:rPr>
          <w:rFonts w:ascii="Times New Roman" w:hAnsi="Times New Roman" w:cs="Times New Roman"/>
          <w:i/>
        </w:rPr>
        <w:t xml:space="preserve"> που συνδιαλέγονται σε ψηφιακά γραφεία, να ψηλαφούμε το εγκόσμιο σώμα, να επιστρέφουμε στον θνητό χρόνο, να διατρέχουμε την πεζή απτή Εδέμ</w:t>
      </w:r>
      <w:r w:rsidRPr="00FD3E91">
        <w:rPr>
          <w:rStyle w:val="a4"/>
          <w:rFonts w:ascii="Times New Roman" w:hAnsi="Times New Roman" w:cs="Times New Roman"/>
          <w:i/>
        </w:rPr>
        <w:footnoteReference w:id="4"/>
      </w:r>
      <w:r w:rsidRPr="00FD3E91">
        <w:rPr>
          <w:rFonts w:ascii="Times New Roman" w:hAnsi="Times New Roman" w:cs="Times New Roman"/>
          <w:i/>
        </w:rPr>
        <w:t xml:space="preserve"> που εξαντλήσαμε.</w:t>
      </w:r>
    </w:p>
    <w:p w:rsidR="00FD3E91" w:rsidRPr="00FD3E91" w:rsidRDefault="00FD3E91" w:rsidP="00FD3E91">
      <w:pPr>
        <w:pStyle w:val="a3"/>
        <w:spacing w:after="0" w:line="360" w:lineRule="auto"/>
        <w:contextualSpacing/>
        <w:jc w:val="both"/>
        <w:rPr>
          <w:rFonts w:ascii="Times New Roman" w:hAnsi="Times New Roman" w:cs="Times New Roman"/>
        </w:rPr>
      </w:pPr>
    </w:p>
    <w:p w:rsidR="00FD3E91" w:rsidRDefault="00FD3E91" w:rsidP="00FD3E91">
      <w:pPr>
        <w:spacing w:after="0" w:line="360" w:lineRule="auto"/>
        <w:contextualSpacing/>
        <w:jc w:val="both"/>
        <w:rPr>
          <w:rFonts w:ascii="Times New Roman" w:eastAsiaTheme="minorEastAsia" w:hAnsi="Times New Roman" w:cs="Times New Roman"/>
          <w:lang w:eastAsia="el-GR"/>
        </w:rPr>
      </w:pPr>
      <w:r>
        <w:rPr>
          <w:rFonts w:ascii="Times New Roman" w:eastAsiaTheme="minorEastAsia" w:hAnsi="Times New Roman" w:cs="Times New Roman"/>
          <w:b/>
          <w:lang w:eastAsia="el-GR"/>
        </w:rPr>
        <w:t xml:space="preserve">Α1. </w:t>
      </w:r>
      <w:r>
        <w:rPr>
          <w:rFonts w:ascii="Times New Roman" w:eastAsiaTheme="minorEastAsia" w:hAnsi="Times New Roman" w:cs="Times New Roman"/>
          <w:lang w:eastAsia="el-GR"/>
        </w:rPr>
        <w:t>Ποιοι είναι οι κίνδυνοι που μπορεί να έχει η τηλεργασία σύμφωνα με τις απόψεις της αρθρογράφου στην πρώτη παράγραφο του κειμένου; Να αναπτύξετε τις θέσεις σας σε μία παράγραφο 60-70 λέξεων.</w:t>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t>(</w:t>
      </w:r>
      <w:r w:rsidR="005F24E6" w:rsidRPr="005F24E6">
        <w:rPr>
          <w:rFonts w:ascii="Times New Roman" w:eastAsiaTheme="minorEastAsia" w:hAnsi="Times New Roman" w:cs="Times New Roman"/>
          <w:b/>
          <w:lang w:eastAsia="el-GR"/>
        </w:rPr>
        <w:t>μονάδες 15</w:t>
      </w:r>
      <w:r w:rsidR="005F24E6">
        <w:rPr>
          <w:rFonts w:ascii="Times New Roman" w:eastAsiaTheme="minorEastAsia" w:hAnsi="Times New Roman" w:cs="Times New Roman"/>
          <w:lang w:eastAsia="el-GR"/>
        </w:rPr>
        <w:t>)</w:t>
      </w:r>
    </w:p>
    <w:p w:rsidR="00FD3E91" w:rsidRDefault="00FD3E91" w:rsidP="00FD3E91">
      <w:pPr>
        <w:spacing w:after="0" w:line="360" w:lineRule="auto"/>
        <w:contextualSpacing/>
        <w:jc w:val="both"/>
        <w:rPr>
          <w:rFonts w:ascii="Times New Roman" w:eastAsiaTheme="minorEastAsia" w:hAnsi="Times New Roman" w:cs="Times New Roman"/>
          <w:lang w:eastAsia="el-GR"/>
        </w:rPr>
      </w:pPr>
      <w:r w:rsidRPr="00FD3E91">
        <w:rPr>
          <w:rFonts w:ascii="Times New Roman" w:eastAsiaTheme="minorEastAsia" w:hAnsi="Times New Roman" w:cs="Times New Roman"/>
          <w:b/>
          <w:lang w:eastAsia="el-GR"/>
        </w:rPr>
        <w:t>Α2.</w:t>
      </w:r>
      <w:r>
        <w:rPr>
          <w:rFonts w:ascii="Times New Roman" w:eastAsiaTheme="minorEastAsia" w:hAnsi="Times New Roman" w:cs="Times New Roman"/>
          <w:b/>
          <w:lang w:eastAsia="el-GR"/>
        </w:rPr>
        <w:t xml:space="preserve"> α)</w:t>
      </w:r>
      <w:r>
        <w:rPr>
          <w:rFonts w:ascii="Times New Roman" w:eastAsiaTheme="minorEastAsia" w:hAnsi="Times New Roman" w:cs="Times New Roman"/>
          <w:lang w:eastAsia="el-GR"/>
        </w:rPr>
        <w:t xml:space="preserve"> Στην τελευταία παράγραφο του κειμένου (Όμως η τηλεργασία… την πεζή απτή Εδέμ που εξαντλήσαμε)  να εντοπίσετε τα δομικά στοιχεία της παραγράφου.</w:t>
      </w:r>
      <w:r w:rsidR="005F24E6">
        <w:rPr>
          <w:rFonts w:ascii="Times New Roman" w:eastAsiaTheme="minorEastAsia" w:hAnsi="Times New Roman" w:cs="Times New Roman"/>
          <w:lang w:eastAsia="el-GR"/>
        </w:rPr>
        <w:t xml:space="preserve"> (</w:t>
      </w:r>
      <w:r w:rsidR="005F24E6" w:rsidRPr="005F24E6">
        <w:rPr>
          <w:rFonts w:ascii="Times New Roman" w:eastAsiaTheme="minorEastAsia" w:hAnsi="Times New Roman" w:cs="Times New Roman"/>
          <w:b/>
          <w:lang w:eastAsia="el-GR"/>
        </w:rPr>
        <w:t>μονάδες 6)</w:t>
      </w:r>
    </w:p>
    <w:p w:rsidR="00FD3E91" w:rsidRDefault="00FD3E91" w:rsidP="00FD3E91">
      <w:pPr>
        <w:spacing w:after="0" w:line="360" w:lineRule="auto"/>
        <w:contextualSpacing/>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Pr>
          <w:rFonts w:ascii="Times New Roman" w:eastAsiaTheme="minorEastAsia" w:hAnsi="Times New Roman" w:cs="Times New Roman"/>
          <w:b/>
          <w:lang w:eastAsia="el-GR"/>
        </w:rPr>
        <w:t>β)</w:t>
      </w:r>
      <w:r>
        <w:rPr>
          <w:rFonts w:ascii="Times New Roman" w:eastAsiaTheme="minorEastAsia" w:hAnsi="Times New Roman" w:cs="Times New Roman"/>
          <w:lang w:eastAsia="el-GR"/>
        </w:rPr>
        <w:t>Στη δεύτερη παράγραφο του κειμένου( Δεκάδες έρευνες και άρθρα… στο χωρικό της σύμπαν) η αρθρογράφος χρησιμοποιεί ως τρόπο πειθούς την επίκληση στη λογική. Ποια μέσα χρησιμοποιεί για να μας πείσει;</w:t>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t>(</w:t>
      </w:r>
      <w:r w:rsidR="005F24E6" w:rsidRPr="005F24E6">
        <w:rPr>
          <w:rFonts w:ascii="Times New Roman" w:eastAsiaTheme="minorEastAsia" w:hAnsi="Times New Roman" w:cs="Times New Roman"/>
          <w:b/>
          <w:lang w:eastAsia="el-GR"/>
        </w:rPr>
        <w:t>μονάδες 5)</w:t>
      </w:r>
    </w:p>
    <w:p w:rsidR="005F24E6" w:rsidRPr="005F24E6" w:rsidRDefault="005F24E6" w:rsidP="00FD3E91">
      <w:pPr>
        <w:spacing w:after="0" w:line="360" w:lineRule="auto"/>
        <w:contextualSpacing/>
        <w:jc w:val="both"/>
        <w:rPr>
          <w:rFonts w:ascii="Times New Roman" w:eastAsiaTheme="minorEastAsia" w:hAnsi="Times New Roman" w:cs="Times New Roman"/>
          <w:b/>
          <w:lang w:eastAsia="el-GR"/>
        </w:rPr>
      </w:pPr>
      <w:r>
        <w:rPr>
          <w:rFonts w:ascii="Times New Roman" w:eastAsiaTheme="minorEastAsia" w:hAnsi="Times New Roman" w:cs="Times New Roman"/>
          <w:lang w:eastAsia="el-GR"/>
        </w:rPr>
        <w:t xml:space="preserve">     </w:t>
      </w:r>
      <w:r w:rsidRPr="005F24E6">
        <w:rPr>
          <w:rFonts w:ascii="Times New Roman" w:eastAsiaTheme="minorEastAsia" w:hAnsi="Times New Roman" w:cs="Times New Roman"/>
          <w:b/>
          <w:lang w:eastAsia="el-GR"/>
        </w:rPr>
        <w:t>γ)</w:t>
      </w:r>
      <w:r w:rsidRPr="005F24E6">
        <w:rPr>
          <w:rFonts w:ascii="Times New Roman" w:hAnsi="Times New Roman" w:cs="Times New Roman"/>
          <w:u w:val="single"/>
        </w:rPr>
        <w:t xml:space="preserve"> υφίσταται</w:t>
      </w:r>
      <w:r>
        <w:rPr>
          <w:rFonts w:ascii="Times New Roman" w:hAnsi="Times New Roman" w:cs="Times New Roman"/>
          <w:u w:val="single"/>
        </w:rPr>
        <w:t xml:space="preserve">, </w:t>
      </w:r>
      <w:r w:rsidRPr="005F24E6">
        <w:rPr>
          <w:rFonts w:ascii="Times New Roman" w:hAnsi="Times New Roman" w:cs="Times New Roman"/>
          <w:u w:val="single"/>
        </w:rPr>
        <w:t>εξουθενωτικές</w:t>
      </w:r>
      <w:r>
        <w:rPr>
          <w:rFonts w:ascii="Times New Roman" w:hAnsi="Times New Roman" w:cs="Times New Roman"/>
          <w:u w:val="single"/>
        </w:rPr>
        <w:t xml:space="preserve">, </w:t>
      </w:r>
      <w:r w:rsidRPr="005F24E6">
        <w:rPr>
          <w:rFonts w:ascii="Times New Roman" w:hAnsi="Times New Roman" w:cs="Times New Roman"/>
          <w:i/>
          <w:u w:val="single"/>
        </w:rPr>
        <w:t xml:space="preserve"> εξαλείφεται</w:t>
      </w:r>
      <w:r>
        <w:rPr>
          <w:rFonts w:ascii="Times New Roman" w:hAnsi="Times New Roman" w:cs="Times New Roman"/>
          <w:i/>
          <w:u w:val="single"/>
        </w:rPr>
        <w:t xml:space="preserve">, </w:t>
      </w:r>
      <w:r w:rsidRPr="005F24E6">
        <w:rPr>
          <w:rFonts w:ascii="Times New Roman" w:hAnsi="Times New Roman" w:cs="Times New Roman"/>
          <w:u w:val="single"/>
        </w:rPr>
        <w:t>δεξιότητα</w:t>
      </w:r>
      <w:r>
        <w:rPr>
          <w:rFonts w:ascii="Times New Roman" w:hAnsi="Times New Roman" w:cs="Times New Roman"/>
        </w:rPr>
        <w:t>: Να γράψετε από μία συνώνυμη λέξη για κάθε μία από τις παραπάνω λέξεις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5F24E6">
        <w:rPr>
          <w:rFonts w:ascii="Times New Roman" w:hAnsi="Times New Roman" w:cs="Times New Roman"/>
          <w:b/>
        </w:rPr>
        <w:t>μονάδες 4</w:t>
      </w:r>
      <w:r>
        <w:rPr>
          <w:rFonts w:ascii="Times New Roman" w:hAnsi="Times New Roman" w:cs="Times New Roman"/>
        </w:rPr>
        <w:t>)</w:t>
      </w:r>
    </w:p>
    <w:p w:rsidR="00FD3E91" w:rsidRPr="00FD3E91" w:rsidRDefault="00FD3E91" w:rsidP="00FD3E91">
      <w:pPr>
        <w:spacing w:after="0" w:line="360" w:lineRule="auto"/>
        <w:contextualSpacing/>
        <w:jc w:val="both"/>
        <w:rPr>
          <w:rFonts w:ascii="Times New Roman" w:hAnsi="Times New Roman" w:cs="Times New Roman"/>
        </w:rPr>
      </w:pPr>
      <w:r w:rsidRPr="00FD3E91">
        <w:rPr>
          <w:rFonts w:ascii="Times New Roman" w:eastAsiaTheme="minorEastAsia" w:hAnsi="Times New Roman" w:cs="Times New Roman"/>
          <w:b/>
          <w:lang w:eastAsia="el-GR"/>
        </w:rPr>
        <w:t>Α3</w:t>
      </w:r>
      <w:r w:rsidRPr="00FD3E91">
        <w:rPr>
          <w:rFonts w:ascii="Times New Roman" w:eastAsiaTheme="minorEastAsia" w:hAnsi="Times New Roman" w:cs="Times New Roman"/>
          <w:lang w:eastAsia="el-GR"/>
        </w:rPr>
        <w:t xml:space="preserve">. </w:t>
      </w:r>
      <w:r w:rsidRPr="00FD3E91">
        <w:rPr>
          <w:rStyle w:val="a6"/>
          <w:rFonts w:ascii="Times New Roman" w:eastAsiaTheme="minorEastAsia" w:hAnsi="Times New Roman" w:cs="Times New Roman"/>
          <w:bCs/>
          <w:lang w:eastAsia="el-GR"/>
        </w:rPr>
        <w:t>Ποια ζητήματα που σχετίζονται με την τηλεργασία αναδεικνύει το κείμενο; Εκτιμάς ότι είναι πιο ωφέλιμος τρόπος εργασίας για το άτομο και την κοινωνία μακροπρόθεσμα και γιατί;</w:t>
      </w:r>
      <w:r w:rsidRPr="00FD3E91">
        <w:rPr>
          <w:rFonts w:ascii="Times New Roman" w:eastAsiaTheme="minorEastAsia" w:hAnsi="Times New Roman" w:cs="Times New Roman"/>
          <w:lang w:eastAsia="el-GR"/>
        </w:rPr>
        <w:t xml:space="preserve"> Τις απόψεις σου να καταγράψεις σε ένα κείμενο 200-250 λέξεων που θα δημοσιευτεί σε νεανική ιστοσελίδα.</w:t>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r>
      <w:r w:rsidR="005F24E6">
        <w:rPr>
          <w:rFonts w:ascii="Times New Roman" w:eastAsiaTheme="minorEastAsia" w:hAnsi="Times New Roman" w:cs="Times New Roman"/>
          <w:lang w:eastAsia="el-GR"/>
        </w:rPr>
        <w:tab/>
        <w:t>(</w:t>
      </w:r>
      <w:r w:rsidR="005F24E6" w:rsidRPr="005F24E6">
        <w:rPr>
          <w:rFonts w:ascii="Times New Roman" w:eastAsiaTheme="minorEastAsia" w:hAnsi="Times New Roman" w:cs="Times New Roman"/>
          <w:b/>
          <w:lang w:eastAsia="el-GR"/>
        </w:rPr>
        <w:t>μονάδες 20)</w:t>
      </w:r>
    </w:p>
    <w:p w:rsidR="0075734A" w:rsidRPr="00FD3E91" w:rsidRDefault="0075734A" w:rsidP="00FD3E91">
      <w:pPr>
        <w:spacing w:after="0"/>
        <w:rPr>
          <w:rFonts w:ascii="Times New Roman" w:hAnsi="Times New Roman" w:cs="Times New Roman"/>
        </w:rPr>
      </w:pPr>
    </w:p>
    <w:sectPr w:rsidR="0075734A" w:rsidRPr="00FD3E91"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E91" w:rsidRDefault="00FD3E91" w:rsidP="00FD3E91">
      <w:pPr>
        <w:spacing w:after="0" w:line="240" w:lineRule="auto"/>
      </w:pPr>
      <w:r>
        <w:separator/>
      </w:r>
    </w:p>
  </w:endnote>
  <w:endnote w:type="continuationSeparator" w:id="1">
    <w:p w:rsidR="00FD3E91" w:rsidRDefault="00FD3E91" w:rsidP="00FD3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E91" w:rsidRDefault="00FD3E91" w:rsidP="00FD3E91">
      <w:pPr>
        <w:spacing w:after="0" w:line="240" w:lineRule="auto"/>
      </w:pPr>
      <w:r>
        <w:separator/>
      </w:r>
    </w:p>
  </w:footnote>
  <w:footnote w:type="continuationSeparator" w:id="1">
    <w:p w:rsidR="00FD3E91" w:rsidRDefault="00FD3E91" w:rsidP="00FD3E91">
      <w:pPr>
        <w:spacing w:after="0" w:line="240" w:lineRule="auto"/>
      </w:pPr>
      <w:r>
        <w:continuationSeparator/>
      </w:r>
    </w:p>
  </w:footnote>
  <w:footnote w:id="2">
    <w:p w:rsidR="00FD3E91" w:rsidRDefault="00FD3E91" w:rsidP="00FD3E91">
      <w:pPr>
        <w:pStyle w:val="FootnoteText"/>
        <w:spacing w:line="360" w:lineRule="auto"/>
        <w:jc w:val="both"/>
      </w:pPr>
      <w:r>
        <w:rPr>
          <w:rStyle w:val="a5"/>
        </w:rPr>
        <w:footnoteRef/>
      </w:r>
      <w:r>
        <w:t>Αγγελιαφόρους, ταχυδρόμους.</w:t>
      </w:r>
    </w:p>
  </w:footnote>
  <w:footnote w:id="3">
    <w:p w:rsidR="00FD3E91" w:rsidRDefault="00FD3E91" w:rsidP="00FD3E91">
      <w:pPr>
        <w:pStyle w:val="FootnoteText"/>
        <w:spacing w:line="360" w:lineRule="auto"/>
        <w:jc w:val="both"/>
      </w:pPr>
      <w:r>
        <w:rPr>
          <w:rStyle w:val="a5"/>
        </w:rPr>
        <w:footnoteRef/>
      </w:r>
      <w:r>
        <w:t>Σύστημα οπτικής επικοινωνίας με φρυκτούς, φλεγόμενους δηλ. πυρσούς ή δαυλούς, που χρησιμοποιήθηκε στην αρχαιότητα για τη μετάδοση μηνύματος από μακρινή απόσταση.</w:t>
      </w:r>
    </w:p>
  </w:footnote>
  <w:footnote w:id="4">
    <w:p w:rsidR="00FD3E91" w:rsidRDefault="00FD3E91" w:rsidP="00FD3E91">
      <w:pPr>
        <w:pStyle w:val="FootnoteText"/>
      </w:pPr>
      <w:r>
        <w:rPr>
          <w:rStyle w:val="a5"/>
        </w:rPr>
        <w:footnoteRef/>
      </w:r>
      <w:r>
        <w:t>Παράδεισος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D3E91"/>
    <w:rsid w:val="005F24E6"/>
    <w:rsid w:val="0075734A"/>
    <w:rsid w:val="00CF0F55"/>
    <w:rsid w:val="00FD3E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E91"/>
    <w:pPr>
      <w:suppressAutoHyphens/>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3"/>
    <w:qFormat/>
    <w:rsid w:val="00FD3E91"/>
    <w:pPr>
      <w:keepNext/>
      <w:spacing w:before="240" w:after="120"/>
      <w:outlineLvl w:val="0"/>
    </w:pPr>
    <w:rPr>
      <w:rFonts w:ascii="Liberation Serif" w:eastAsia="Segoe UI" w:hAnsi="Liberation Serif" w:cs="Tahoma"/>
      <w:b/>
      <w:bCs/>
      <w:sz w:val="48"/>
      <w:szCs w:val="48"/>
    </w:rPr>
  </w:style>
  <w:style w:type="character" w:customStyle="1" w:styleId="a4">
    <w:name w:val="Αγκίστρωση υποσημείωσης"/>
    <w:rsid w:val="00FD3E91"/>
    <w:rPr>
      <w:vertAlign w:val="superscript"/>
    </w:rPr>
  </w:style>
  <w:style w:type="character" w:customStyle="1" w:styleId="a5">
    <w:name w:val="Χαρακτήρες υποσημείωσης"/>
    <w:qFormat/>
    <w:rsid w:val="00FD3E91"/>
  </w:style>
  <w:style w:type="character" w:customStyle="1" w:styleId="Char">
    <w:name w:val="Κείμενο πλαισίου Char"/>
    <w:basedOn w:val="a0"/>
    <w:link w:val="FootnoteText"/>
    <w:uiPriority w:val="99"/>
    <w:semiHidden/>
    <w:qFormat/>
    <w:rsid w:val="00FD3E91"/>
    <w:rPr>
      <w:rFonts w:ascii="Tahoma" w:hAnsi="Tahoma" w:cs="Tahoma"/>
      <w:sz w:val="16"/>
      <w:szCs w:val="16"/>
    </w:rPr>
  </w:style>
  <w:style w:type="character" w:styleId="a6">
    <w:name w:val="Emphasis"/>
    <w:qFormat/>
    <w:rsid w:val="00FD3E91"/>
    <w:rPr>
      <w:i/>
      <w:iCs/>
    </w:rPr>
  </w:style>
  <w:style w:type="paragraph" w:styleId="a3">
    <w:name w:val="Body Text"/>
    <w:basedOn w:val="a"/>
    <w:link w:val="Char0"/>
    <w:rsid w:val="00FD3E91"/>
    <w:pPr>
      <w:spacing w:after="140" w:line="276" w:lineRule="auto"/>
    </w:pPr>
  </w:style>
  <w:style w:type="character" w:customStyle="1" w:styleId="Char0">
    <w:name w:val="Σώμα κειμένου Char"/>
    <w:basedOn w:val="a0"/>
    <w:link w:val="a3"/>
    <w:rsid w:val="00FD3E91"/>
  </w:style>
  <w:style w:type="paragraph" w:customStyle="1" w:styleId="FootnoteText">
    <w:name w:val="Footnote Text"/>
    <w:basedOn w:val="a"/>
    <w:link w:val="Char"/>
    <w:uiPriority w:val="99"/>
    <w:semiHidden/>
    <w:unhideWhenUsed/>
    <w:rsid w:val="00FD3E91"/>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782</Words>
  <Characters>4225</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2024-09-20T14:54:00Z</dcterms:created>
  <dcterms:modified xsi:type="dcterms:W3CDTF">2024-09-20T15:12:00Z</dcterms:modified>
</cp:coreProperties>
</file>