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FA3A32" w:rsidRDefault="0078453A">
      <w:pPr>
        <w:rPr>
          <w:rFonts w:ascii="Times New Roman" w:hAnsi="Times New Roman" w:cs="Times New Roman"/>
          <w:b/>
          <w:u w:val="single"/>
        </w:rPr>
      </w:pPr>
      <w:r w:rsidRPr="00FA3A32">
        <w:rPr>
          <w:rFonts w:ascii="Times New Roman" w:hAnsi="Times New Roman" w:cs="Times New Roman"/>
          <w:b/>
          <w:u w:val="single"/>
        </w:rPr>
        <w:t>Φύλλο εργασίας για τις ενότητες Η οργάνωση της Κρητικής Πολιτείας Η περίοδος της δημιουργίας</w:t>
      </w:r>
      <w:r w:rsidR="00D139F1" w:rsidRPr="00FA3A32">
        <w:rPr>
          <w:rFonts w:ascii="Times New Roman" w:hAnsi="Times New Roman" w:cs="Times New Roman"/>
          <w:b/>
          <w:u w:val="single"/>
        </w:rPr>
        <w:t>- Τα πρώτα νέφη</w:t>
      </w:r>
    </w:p>
    <w:p w:rsidR="00D6131B" w:rsidRPr="00FA3A32" w:rsidRDefault="00D6131B" w:rsidP="00D613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  <w:b/>
        </w:rPr>
        <w:t>1)</w:t>
      </w:r>
      <w:r w:rsidRPr="00FA3A32">
        <w:rPr>
          <w:rStyle w:val="TableParagraph"/>
          <w:rFonts w:ascii="Times New Roman" w:hAnsi="Times New Roman" w:cs="Times New Roman"/>
        </w:rPr>
        <w:t xml:space="preserve"> </w:t>
      </w:r>
      <w:r w:rsidRPr="00FA3A32">
        <w:rPr>
          <w:rStyle w:val="normaltextrun"/>
          <w:rFonts w:ascii="Times New Roman" w:hAnsi="Times New Roman" w:cs="Times New Roman"/>
        </w:rPr>
        <w:t>Να επιλέξετε και να γράψετε τη σωστή απάντηση για κάθε ομάδα από τις ακόλουθες ερωτήσεις:</w:t>
      </w:r>
    </w:p>
    <w:p w:rsidR="00D6131B" w:rsidRPr="00FA3A32" w:rsidRDefault="00D6131B" w:rsidP="00D613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1.Στο έργο της πρώτης κυβέρνησης της Κρητικής Πολιτείας δεν συγκαταλέγεται το μέτρο:</w:t>
      </w:r>
    </w:p>
    <w:p w:rsidR="00D6131B" w:rsidRPr="00FA3A32" w:rsidRDefault="00D6131B" w:rsidP="00D613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α. της αντιμετώπισης του μεγάλου προβλήματος της λέπρας</w:t>
      </w:r>
    </w:p>
    <w:p w:rsidR="00D6131B" w:rsidRPr="00FA3A32" w:rsidRDefault="00D6131B" w:rsidP="00D613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β. της οργάνωσης ταχυδρομικής υπηρεσίας</w:t>
      </w:r>
    </w:p>
    <w:p w:rsidR="00D6131B" w:rsidRPr="00FA3A32" w:rsidRDefault="00D6131B" w:rsidP="00D613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 xml:space="preserve">γ. της ίδρυσης πολλών σχολείων και διορισμών δασκάλων </w:t>
      </w:r>
    </w:p>
    <w:p w:rsidR="00D6131B" w:rsidRPr="00FA3A32" w:rsidRDefault="00D6131B" w:rsidP="00D613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δ. της κοπής κρητικού νομίσματος (της κρητικής λίρας)</w:t>
      </w:r>
    </w:p>
    <w:p w:rsidR="00C9477B" w:rsidRPr="00FA3A32" w:rsidRDefault="00C9477B" w:rsidP="00D613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477B" w:rsidRPr="00FA3A32" w:rsidRDefault="00C9477B" w:rsidP="00C94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2. Με τον Οργανικό νόμο του 1900 δόθηκε λύση:</w:t>
      </w:r>
    </w:p>
    <w:p w:rsidR="00C9477B" w:rsidRPr="00FA3A32" w:rsidRDefault="00C9477B" w:rsidP="00C94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 xml:space="preserve">α. σε ακανθώδη εκκλησιαστικά </w:t>
      </w:r>
      <w:proofErr w:type="spellStart"/>
      <w:r w:rsidRPr="00FA3A32">
        <w:rPr>
          <w:rFonts w:ascii="Times New Roman" w:hAnsi="Times New Roman" w:cs="Times New Roman"/>
        </w:rPr>
        <w:t>ζητήματατης</w:t>
      </w:r>
      <w:proofErr w:type="spellEnd"/>
      <w:r w:rsidRPr="00FA3A32">
        <w:rPr>
          <w:rFonts w:ascii="Times New Roman" w:hAnsi="Times New Roman" w:cs="Times New Roman"/>
        </w:rPr>
        <w:t xml:space="preserve"> Κρητικής Εκκλησίας</w:t>
      </w:r>
    </w:p>
    <w:p w:rsidR="00C9477B" w:rsidRPr="00FA3A32" w:rsidRDefault="00C9477B" w:rsidP="00C94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β. στο μεγάλο πρόβλημα της λέπρας-</w:t>
      </w:r>
    </w:p>
    <w:p w:rsidR="00C9477B" w:rsidRPr="00FA3A32" w:rsidRDefault="00C9477B" w:rsidP="00C94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γ. στο ζήτημα του κρητικού νομίσματος</w:t>
      </w:r>
    </w:p>
    <w:p w:rsidR="00C9477B" w:rsidRPr="00FA3A32" w:rsidRDefault="00C9477B" w:rsidP="00C94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δ. σε ζητήματα εκπαίδευσης</w:t>
      </w:r>
    </w:p>
    <w:p w:rsidR="00AC5A8E" w:rsidRPr="00FA3A32" w:rsidRDefault="00AC5A8E" w:rsidP="00C94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5A8E" w:rsidRPr="00FA3A32" w:rsidRDefault="00AC5A8E" w:rsidP="00AC5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A32">
        <w:rPr>
          <w:rFonts w:ascii="Times New Roman" w:hAnsi="Times New Roman" w:cs="Times New Roman"/>
        </w:rPr>
        <w:t>3.</w:t>
      </w:r>
      <w:r w:rsidRPr="00FA3A32">
        <w:rPr>
          <w:rFonts w:ascii="Times New Roman" w:hAnsi="Times New Roman" w:cs="Times New Roman"/>
          <w:color w:val="000000" w:themeColor="text1"/>
        </w:rPr>
        <w:t xml:space="preserve"> Η πρώτη κυβέρνηση της Κρητικής Πολιτείας:</w:t>
      </w:r>
    </w:p>
    <w:p w:rsidR="00AC5A8E" w:rsidRPr="00FA3A32" w:rsidRDefault="00AC5A8E" w:rsidP="00AC5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A32">
        <w:rPr>
          <w:rFonts w:ascii="Times New Roman" w:hAnsi="Times New Roman" w:cs="Times New Roman"/>
          <w:color w:val="000000" w:themeColor="text1"/>
        </w:rPr>
        <w:t>α. οργάνωσε Κρητική Πολιτοφυλακή κάτω από την εποπτεία Ελλήνων αξιωματικών</w:t>
      </w:r>
    </w:p>
    <w:p w:rsidR="00AC5A8E" w:rsidRPr="00FA3A32" w:rsidRDefault="00AC5A8E" w:rsidP="00AC5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A32">
        <w:rPr>
          <w:rFonts w:ascii="Times New Roman" w:hAnsi="Times New Roman" w:cs="Times New Roman"/>
          <w:color w:val="000000" w:themeColor="text1"/>
        </w:rPr>
        <w:t>β. οργάνωσε Χωροφυλακή με Γάλλους αξιωματικούς και υπαξιωματικούς</w:t>
      </w:r>
    </w:p>
    <w:p w:rsidR="00AC5A8E" w:rsidRPr="00FA3A32" w:rsidRDefault="00AC5A8E" w:rsidP="00AC5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A32">
        <w:rPr>
          <w:rFonts w:ascii="Times New Roman" w:hAnsi="Times New Roman" w:cs="Times New Roman"/>
          <w:color w:val="000000" w:themeColor="text1"/>
        </w:rPr>
        <w:t>γ. έκοψε κρητικό νόμισμα (την κρητική δραχμή)</w:t>
      </w:r>
    </w:p>
    <w:p w:rsidR="00AC5A8E" w:rsidRPr="00FA3A32" w:rsidRDefault="00AC5A8E" w:rsidP="00AC5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A32">
        <w:rPr>
          <w:rFonts w:ascii="Times New Roman" w:hAnsi="Times New Roman" w:cs="Times New Roman"/>
          <w:color w:val="000000" w:themeColor="text1"/>
        </w:rPr>
        <w:t xml:space="preserve">δ. εξέδωσε τον Νόμο «Περί ιδρύσεως σώματος </w:t>
      </w:r>
      <w:proofErr w:type="spellStart"/>
      <w:r w:rsidRPr="00FA3A32">
        <w:rPr>
          <w:rFonts w:ascii="Times New Roman" w:hAnsi="Times New Roman" w:cs="Times New Roman"/>
          <w:color w:val="000000" w:themeColor="text1"/>
        </w:rPr>
        <w:t>δημοφρουρών</w:t>
      </w:r>
      <w:proofErr w:type="spellEnd"/>
      <w:r w:rsidRPr="00FA3A32">
        <w:rPr>
          <w:rFonts w:ascii="Times New Roman" w:hAnsi="Times New Roman" w:cs="Times New Roman"/>
          <w:color w:val="000000" w:themeColor="text1"/>
        </w:rPr>
        <w:t>» («ροπαλοφόροι») για τη στήριξη της δημόσιας τάξης</w:t>
      </w:r>
    </w:p>
    <w:p w:rsidR="00A016D6" w:rsidRPr="00FA3A32" w:rsidRDefault="00A016D6" w:rsidP="00AC5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4.Το πρώτο Σύνταγμα της Κρητικής Πολιτείας: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α. ψηφίστηκε μετά το κίνημα του Θερίσου (1905)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β. εφαρμόστηκε από την «Προσωρινή Κυβέρνηση της Κρήτης»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γ.  εφαρμόστηκε κατά την περίοδο της αρμοστείας Αλ. Ζαΐμη (196-1908)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 xml:space="preserve">δ. εγκρίθηκε από το Συμβούλιο των Πρέσβεων των Προστάτιδων Δυνάμεων στη Ρώμη 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5. Η πρώτη κυβέρνηση της Κρητικής Πολιτείας: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α. προέβη στην έκδοση γραμματίων για εσωτερικό πατριωτικό δάνειο 100.000 δραχμών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β. οργάνωσε τον πρώτο στρατό του νησιού, την Πολιτοφυλακή της Κρήτης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 xml:space="preserve">γ. έκοψε νόμισμα, την κρητική δραχμή και ίδρυσε την Κρητική Τράπεζα </w:t>
      </w:r>
    </w:p>
    <w:p w:rsidR="00A016D6" w:rsidRPr="00FA3A32" w:rsidRDefault="00A016D6" w:rsidP="00A016D6">
      <w:pPr>
        <w:pStyle w:val="TableParagraph"/>
        <w:spacing w:line="360" w:lineRule="auto"/>
        <w:ind w:left="0"/>
        <w:jc w:val="both"/>
      </w:pPr>
      <w:r w:rsidRPr="00FA3A32">
        <w:t>δ. αντιμετώπισε χωρίς επιτυχία το ζήτημα των σχέσεων της Εκκλησίας της Κρήτης με το Οικουμενικό Πατριαρχείο</w:t>
      </w:r>
    </w:p>
    <w:p w:rsidR="00191B0A" w:rsidRPr="00FA3A32" w:rsidRDefault="00191B0A" w:rsidP="00A016D6">
      <w:pPr>
        <w:pStyle w:val="TableParagraph"/>
        <w:spacing w:line="360" w:lineRule="auto"/>
        <w:ind w:left="0"/>
        <w:jc w:val="both"/>
      </w:pPr>
    </w:p>
    <w:p w:rsidR="00191B0A" w:rsidRPr="00FA3A32" w:rsidRDefault="00191B0A" w:rsidP="00191B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lastRenderedPageBreak/>
        <w:t>6. Το Σύνταγμα της Κρητικής Πολιτείας (1898) συντάχτηκε κατά το πρότυπο του ισχύοντος τότε:</w:t>
      </w:r>
    </w:p>
    <w:p w:rsidR="00191B0A" w:rsidRPr="00FA3A32" w:rsidRDefault="00191B0A" w:rsidP="00191B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α. αγγλικού συντάγματος</w:t>
      </w:r>
    </w:p>
    <w:p w:rsidR="00191B0A" w:rsidRPr="00FA3A32" w:rsidRDefault="00191B0A" w:rsidP="00191B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β. γαλλικού συντάγματος</w:t>
      </w:r>
    </w:p>
    <w:p w:rsidR="00191B0A" w:rsidRPr="00FA3A32" w:rsidRDefault="00191B0A" w:rsidP="00191B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γ. ελληνικού συντάγματος</w:t>
      </w:r>
    </w:p>
    <w:p w:rsidR="00191B0A" w:rsidRPr="00FA3A32" w:rsidRDefault="00191B0A" w:rsidP="00191B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>δ. ιταλικού συντάγματος</w:t>
      </w:r>
    </w:p>
    <w:p w:rsidR="003C708D" w:rsidRPr="00FA3A32" w:rsidRDefault="003C708D" w:rsidP="00191B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C708D" w:rsidRPr="00FA3A32" w:rsidRDefault="003C708D" w:rsidP="003C708D">
      <w:pPr>
        <w:pStyle w:val="TableParagraph"/>
        <w:spacing w:line="360" w:lineRule="auto"/>
        <w:ind w:left="0"/>
        <w:jc w:val="both"/>
      </w:pPr>
      <w:r w:rsidRPr="00FA3A32">
        <w:t>7. Με τον Οργανικό Νόμο του 1900:</w:t>
      </w:r>
    </w:p>
    <w:p w:rsidR="003C708D" w:rsidRPr="00FA3A32" w:rsidRDefault="003C708D" w:rsidP="003C708D">
      <w:pPr>
        <w:pStyle w:val="TableParagraph"/>
        <w:spacing w:line="360" w:lineRule="auto"/>
        <w:ind w:left="0"/>
        <w:jc w:val="both"/>
      </w:pPr>
      <w:r w:rsidRPr="00FA3A32">
        <w:t>α. ορίστηκε το καθεστώς των σχέσεων της Εκκλησίας της Ελλάδας με το Οικουμενικό Πατριαρχείο</w:t>
      </w:r>
    </w:p>
    <w:p w:rsidR="003C708D" w:rsidRPr="00FA3A32" w:rsidRDefault="003C708D" w:rsidP="003C708D">
      <w:pPr>
        <w:pStyle w:val="TableParagraph"/>
        <w:spacing w:line="360" w:lineRule="auto"/>
        <w:ind w:left="0"/>
        <w:jc w:val="both"/>
      </w:pPr>
      <w:r w:rsidRPr="00FA3A32">
        <w:t xml:space="preserve">β. δημιουργήθηκε ένα καθεστώς ημιαυτόνομης Κρητικής Εκκλησίας </w:t>
      </w:r>
    </w:p>
    <w:p w:rsidR="003C708D" w:rsidRPr="00FA3A32" w:rsidRDefault="003C708D" w:rsidP="003C708D">
      <w:pPr>
        <w:pStyle w:val="TableParagraph"/>
        <w:spacing w:line="360" w:lineRule="auto"/>
        <w:ind w:left="0"/>
        <w:jc w:val="both"/>
      </w:pPr>
      <w:r w:rsidRPr="00FA3A32">
        <w:t>γ. εντάθηκαν τα ακανθώδη εκκλησιαστικά ζητήματα που απασχολούσαν την Εκκλησία της Κρήτης</w:t>
      </w:r>
    </w:p>
    <w:p w:rsidR="003C708D" w:rsidRPr="00FA3A32" w:rsidRDefault="003C708D" w:rsidP="003C708D">
      <w:pPr>
        <w:pStyle w:val="TableParagraph"/>
        <w:spacing w:line="360" w:lineRule="auto"/>
        <w:ind w:left="0"/>
        <w:jc w:val="both"/>
      </w:pPr>
      <w:r w:rsidRPr="00FA3A32">
        <w:t xml:space="preserve">δ. έμειναν εκκρεμότητες στο ζήτημα της εκλογής του Προκαθήμενου και των Επισκόπων της Κρητικής Εκκλησίας </w:t>
      </w:r>
    </w:p>
    <w:p w:rsidR="003C708D" w:rsidRPr="00FA3A32" w:rsidRDefault="003C708D" w:rsidP="00191B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918F5" w:rsidRPr="00FA3A32" w:rsidRDefault="004918F5" w:rsidP="004918F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A3A32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Pr="00FA3A32">
        <w:rPr>
          <w:rFonts w:ascii="Times New Roman" w:hAnsi="Times New Roman" w:cs="Times New Roman"/>
          <w:sz w:val="22"/>
          <w:szCs w:val="22"/>
          <w:lang w:eastAsia="el-GR"/>
        </w:rPr>
        <w:t xml:space="preserve">Να χαρακτηρίσετε τις ακόλουθες προτάσεις ως προς την ορθότητά τους, γράφοντας τη λέξη «σωστό» ή «λάθος» δίπλα από τον αριθμό που αντιστοιχεί στην κάθε πρόταση: </w:t>
      </w:r>
    </w:p>
    <w:p w:rsidR="004918F5" w:rsidRPr="00FA3A32" w:rsidRDefault="004918F5" w:rsidP="004918F5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FA3A32">
        <w:rPr>
          <w:rFonts w:ascii="Times New Roman" w:hAnsi="Times New Roman"/>
        </w:rPr>
        <w:t>1)</w:t>
      </w:r>
      <w:r w:rsidRPr="00FA3A32">
        <w:rPr>
          <w:rFonts w:ascii="Times New Roman" w:hAnsi="Times New Roman"/>
          <w:lang w:eastAsia="el-GR"/>
        </w:rPr>
        <w:t xml:space="preserve"> Στην πρώτη κυβέρνηση της Κρητικής Πολιτείας ορίστηκε Υπουργός Στρατιωτικών ο Ελευθέριος Βενιζέλος.</w:t>
      </w:r>
    </w:p>
    <w:p w:rsidR="006D5FA0" w:rsidRPr="00FA3A32" w:rsidRDefault="006D5FA0" w:rsidP="006D5F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A32">
        <w:rPr>
          <w:rFonts w:ascii="Times New Roman" w:hAnsi="Times New Roman" w:cs="Times New Roman"/>
          <w:lang w:eastAsia="el-GR"/>
        </w:rPr>
        <w:t>2)</w:t>
      </w:r>
      <w:r w:rsidRPr="00FA3A32">
        <w:rPr>
          <w:rFonts w:ascii="Times New Roman" w:hAnsi="Times New Roman" w:cs="Times New Roman"/>
          <w:color w:val="000000" w:themeColor="text1"/>
        </w:rPr>
        <w:t xml:space="preserve"> Στις 9 Δεκεμβρίου 1898 ο Γάλλος Ναύαρχος </w:t>
      </w:r>
      <w:proofErr w:type="spellStart"/>
      <w:r w:rsidRPr="00FA3A32">
        <w:rPr>
          <w:rFonts w:ascii="Times New Roman" w:hAnsi="Times New Roman" w:cs="Times New Roman"/>
          <w:color w:val="000000" w:themeColor="text1"/>
        </w:rPr>
        <w:t>Ποττιέ</w:t>
      </w:r>
      <w:proofErr w:type="spellEnd"/>
      <w:r w:rsidRPr="00FA3A32">
        <w:rPr>
          <w:rFonts w:ascii="Times New Roman" w:hAnsi="Times New Roman" w:cs="Times New Roman"/>
          <w:color w:val="000000" w:themeColor="text1"/>
        </w:rPr>
        <w:t xml:space="preserve">, με την ιδιότητα του Προέδρου του Συμβουλίου των Ναυάρχων, παρέδωσε στον </w:t>
      </w:r>
      <w:r w:rsidR="00A91BA4" w:rsidRPr="00FA3A32">
        <w:rPr>
          <w:rFonts w:ascii="Times New Roman" w:hAnsi="Times New Roman" w:cs="Times New Roman"/>
          <w:color w:val="000000" w:themeColor="text1"/>
        </w:rPr>
        <w:t>πρίγκιπα</w:t>
      </w:r>
      <w:r w:rsidRPr="00FA3A32">
        <w:rPr>
          <w:rFonts w:ascii="Times New Roman" w:hAnsi="Times New Roman" w:cs="Times New Roman"/>
          <w:color w:val="000000" w:themeColor="text1"/>
        </w:rPr>
        <w:t xml:space="preserve"> Γεώργιο τη διοίκηση της Κρήτης.</w:t>
      </w:r>
    </w:p>
    <w:p w:rsidR="0098677E" w:rsidRPr="00FA3A32" w:rsidRDefault="003B7EE0" w:rsidP="009867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A32">
        <w:rPr>
          <w:rFonts w:ascii="Times New Roman" w:hAnsi="Times New Roman" w:cs="Times New Roman"/>
          <w:color w:val="000000" w:themeColor="text1"/>
        </w:rPr>
        <w:t>3)</w:t>
      </w:r>
      <w:r w:rsidR="0098677E" w:rsidRPr="00FA3A32">
        <w:rPr>
          <w:rFonts w:ascii="Times New Roman" w:hAnsi="Times New Roman" w:cs="Times New Roman"/>
          <w:color w:val="000000" w:themeColor="text1"/>
        </w:rPr>
        <w:t xml:space="preserve"> Η πρώτη κυβέρνηση της Κρητικής Πολιτείας δεν έλαβε καμία μέριμνα για την αντιμετώπιση της λέπρας, που είχε λάβει ενδημική μορφή στις πόλεις και τα χωριά της Κρήτης.  </w:t>
      </w:r>
    </w:p>
    <w:p w:rsidR="00713F5B" w:rsidRPr="00FA3A32" w:rsidRDefault="00713F5B" w:rsidP="00713F5B">
      <w:pPr>
        <w:pStyle w:val="TableParagraph"/>
        <w:spacing w:line="360" w:lineRule="auto"/>
        <w:ind w:left="0"/>
        <w:jc w:val="both"/>
      </w:pPr>
      <w:r w:rsidRPr="00FA3A32">
        <w:rPr>
          <w:color w:val="000000" w:themeColor="text1"/>
        </w:rPr>
        <w:t>4)</w:t>
      </w:r>
      <w:r w:rsidRPr="00FA3A32">
        <w:t xml:space="preserve"> Το Σύνταγμα της Κρητικής Πολιτείας εγκρίθηκε από το Συμβούλιο των Πρέσβεων των Προστάτιδων Δυνάμεων στη Ρώμη.</w:t>
      </w:r>
    </w:p>
    <w:p w:rsidR="00713F5B" w:rsidRPr="00FA3A32" w:rsidRDefault="00713F5B" w:rsidP="00713F5B">
      <w:pPr>
        <w:pStyle w:val="TableParagraph"/>
        <w:spacing w:line="360" w:lineRule="auto"/>
        <w:ind w:left="0"/>
        <w:jc w:val="both"/>
      </w:pPr>
      <w:r w:rsidRPr="00FA3A32">
        <w:t>5)Η πρώτη κυβέρνηση της Κρητικής Πολιτείας προέβη στην έκδοση γραμματίων για εσωτερικό πατριωτικό δάνειο 100.000 δραχμών.</w:t>
      </w:r>
    </w:p>
    <w:p w:rsidR="00AB5D29" w:rsidRPr="00FA3A32" w:rsidRDefault="00AB5D29" w:rsidP="00AB5D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 xml:space="preserve">6) Το σύνταγμα της Κρητικής Πολιτείας καθόριζε με ακρίβεια τις αρμοδιότητες του Ύπατου Αρμοστή. </w:t>
      </w:r>
    </w:p>
    <w:p w:rsidR="00C532F7" w:rsidRPr="00FA3A32" w:rsidRDefault="00C532F7" w:rsidP="00C532F7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FA3A32">
        <w:rPr>
          <w:rFonts w:ascii="Times New Roman" w:hAnsi="Times New Roman"/>
        </w:rPr>
        <w:t>7)</w:t>
      </w:r>
      <w:r w:rsidRPr="00FA3A32">
        <w:rPr>
          <w:rFonts w:ascii="Times New Roman" w:hAnsi="Times New Roman"/>
          <w:lang w:eastAsia="el-GR"/>
        </w:rPr>
        <w:t xml:space="preserve"> Στο ζήτημα της ένωσης της Κρήτης με την Ελλάδα παρατηρήθηκε εξαρχής διάσταση απόψεων μεταξύ του Γεωργίου και του Ελευθερίου Βενιζέλου.</w:t>
      </w:r>
    </w:p>
    <w:p w:rsidR="007234AC" w:rsidRPr="00FA3A32" w:rsidRDefault="007234AC" w:rsidP="007234A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FA3A32">
        <w:rPr>
          <w:rFonts w:ascii="Times New Roman" w:hAnsi="Times New Roman"/>
          <w:lang w:eastAsia="el-GR"/>
        </w:rPr>
        <w:t>8)</w:t>
      </w:r>
      <w:r w:rsidRPr="00FA3A32">
        <w:rPr>
          <w:rFonts w:ascii="Times New Roman" w:hAnsi="Times New Roman"/>
        </w:rPr>
        <w:t xml:space="preserve"> Ο πρίγκιπας Γεώργιος ανέλαβε καθήκοντα ύπατου αρμοστή στην Κρήτη σε κλίμα πολύ μεγάλου ενθουσιασμού.</w:t>
      </w:r>
    </w:p>
    <w:p w:rsidR="007234AC" w:rsidRPr="00FA3A32" w:rsidRDefault="007234AC" w:rsidP="00C532F7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</w:p>
    <w:p w:rsidR="00AB5D29" w:rsidRPr="00FA3A32" w:rsidRDefault="00AB5D29" w:rsidP="00713F5B">
      <w:pPr>
        <w:pStyle w:val="TableParagraph"/>
        <w:spacing w:line="360" w:lineRule="auto"/>
        <w:ind w:left="0"/>
        <w:jc w:val="both"/>
      </w:pPr>
    </w:p>
    <w:p w:rsidR="00713F5B" w:rsidRPr="00FA3A32" w:rsidRDefault="00713F5B" w:rsidP="009867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677E" w:rsidRPr="00FA3A32" w:rsidRDefault="0098677E" w:rsidP="006D5F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918F5" w:rsidRDefault="004918F5" w:rsidP="004918F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8A4D3C">
        <w:rPr>
          <w:b/>
          <w:sz w:val="22"/>
          <w:szCs w:val="22"/>
        </w:rPr>
        <w:t>3.</w:t>
      </w:r>
      <w:r w:rsidRPr="008A4D3C">
        <w:rPr>
          <w:sz w:val="22"/>
          <w:szCs w:val="22"/>
        </w:rPr>
        <w:t xml:space="preserve"> Να δώσετε το περιεχόμενο των ακόλουθων ιστορικών όρων: Οργανικός Νόμος του 1900.</w:t>
      </w:r>
    </w:p>
    <w:p w:rsidR="008A4D3C" w:rsidRPr="008A4D3C" w:rsidRDefault="008A4D3C" w:rsidP="004918F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</w:p>
    <w:p w:rsidR="008A4D3C" w:rsidRPr="008A4D3C" w:rsidRDefault="008A4D3C" w:rsidP="008A4D3C">
      <w:pPr>
        <w:pStyle w:val="a3"/>
        <w:spacing w:line="360" w:lineRule="auto"/>
        <w:jc w:val="both"/>
        <w:rPr>
          <w:rFonts w:ascii="Times New Roman" w:hAnsi="Times New Roman"/>
        </w:rPr>
      </w:pPr>
      <w:r w:rsidRPr="008A4D3C">
        <w:rPr>
          <w:rFonts w:ascii="Times New Roman" w:hAnsi="Times New Roman"/>
          <w:b/>
        </w:rPr>
        <w:t xml:space="preserve">4. </w:t>
      </w:r>
      <w:r w:rsidRPr="008A4D3C">
        <w:rPr>
          <w:rFonts w:ascii="Times New Roman" w:hAnsi="Times New Roman"/>
        </w:rPr>
        <w:t>Να τοποθετήσετε τα ακόλουθα ιστορικά γεγονότα στη σωστή χρονολογική σειρά, αρχίζοντας από το αρχαιότερο:</w:t>
      </w:r>
    </w:p>
    <w:p w:rsidR="008A4D3C" w:rsidRPr="008A4D3C" w:rsidRDefault="008A4D3C" w:rsidP="008A4D3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8A4D3C">
        <w:rPr>
          <w:rFonts w:ascii="Times New Roman" w:hAnsi="Times New Roman"/>
          <w:lang w:eastAsia="el-GR"/>
        </w:rPr>
        <w:t>α. Δημιουργείται</w:t>
      </w:r>
      <w:r w:rsidR="00A75AF1">
        <w:rPr>
          <w:rFonts w:ascii="Times New Roman" w:hAnsi="Times New Roman"/>
          <w:lang w:eastAsia="el-GR"/>
        </w:rPr>
        <w:t xml:space="preserve"> </w:t>
      </w:r>
      <w:r w:rsidRPr="008A4D3C">
        <w:rPr>
          <w:rFonts w:ascii="Times New Roman" w:hAnsi="Times New Roman"/>
          <w:lang w:eastAsia="el-GR"/>
        </w:rPr>
        <w:t>η Ερμούπολη στη Σύρο.</w:t>
      </w:r>
    </w:p>
    <w:p w:rsidR="008A4D3C" w:rsidRPr="008A4D3C" w:rsidRDefault="008A4D3C" w:rsidP="008A4D3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8A4D3C">
        <w:rPr>
          <w:rFonts w:ascii="Times New Roman" w:hAnsi="Times New Roman"/>
          <w:lang w:eastAsia="el-GR"/>
        </w:rPr>
        <w:t>β. Οργανώνεται</w:t>
      </w:r>
      <w:r w:rsidR="00A75AF1">
        <w:rPr>
          <w:rFonts w:ascii="Times New Roman" w:hAnsi="Times New Roman"/>
          <w:lang w:eastAsia="el-GR"/>
        </w:rPr>
        <w:t xml:space="preserve"> </w:t>
      </w:r>
      <w:r w:rsidRPr="008A4D3C">
        <w:rPr>
          <w:rFonts w:ascii="Times New Roman" w:hAnsi="Times New Roman"/>
        </w:rPr>
        <w:t>το λεπροκομείο της Σπιναλόγκας.</w:t>
      </w:r>
    </w:p>
    <w:p w:rsidR="008A4D3C" w:rsidRPr="008A4D3C" w:rsidRDefault="008A4D3C" w:rsidP="008A4D3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8A4D3C">
        <w:rPr>
          <w:rFonts w:ascii="Times New Roman" w:hAnsi="Times New Roman"/>
          <w:lang w:eastAsia="el-GR"/>
        </w:rPr>
        <w:t>γ. Ολοκληρώνεται η</w:t>
      </w:r>
      <w:r w:rsidR="00A75AF1">
        <w:rPr>
          <w:rFonts w:ascii="Times New Roman" w:hAnsi="Times New Roman"/>
          <w:lang w:eastAsia="el-GR"/>
        </w:rPr>
        <w:t xml:space="preserve"> </w:t>
      </w:r>
      <w:r w:rsidRPr="008A4D3C">
        <w:rPr>
          <w:rFonts w:ascii="Times New Roman" w:hAnsi="Times New Roman"/>
          <w:lang w:eastAsia="el-GR"/>
        </w:rPr>
        <w:t xml:space="preserve">διάνοιξη της διώρυγας της Κορίνθου. </w:t>
      </w:r>
    </w:p>
    <w:p w:rsidR="008A4D3C" w:rsidRPr="008A4D3C" w:rsidRDefault="008A4D3C" w:rsidP="008A4D3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8A4D3C">
        <w:rPr>
          <w:rFonts w:ascii="Times New Roman" w:hAnsi="Times New Roman"/>
          <w:lang w:eastAsia="el-GR"/>
        </w:rPr>
        <w:t>δ. Κατασκευάζεται το φράγμα και η τεχνητή λίμνη στον Μαραθώνα.</w:t>
      </w:r>
    </w:p>
    <w:p w:rsidR="008A4D3C" w:rsidRDefault="008A4D3C" w:rsidP="008A4D3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8A4D3C">
        <w:rPr>
          <w:rFonts w:ascii="Times New Roman" w:hAnsi="Times New Roman"/>
          <w:lang w:eastAsia="el-GR"/>
        </w:rPr>
        <w:t>ε. Ιδρύεται η Εθνική Τράπεζα.</w:t>
      </w:r>
    </w:p>
    <w:p w:rsidR="00F30CC3" w:rsidRDefault="00F30CC3" w:rsidP="008A4D3C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</w:p>
    <w:p w:rsidR="00F30CC3" w:rsidRPr="00F30CC3" w:rsidRDefault="00F30CC3" w:rsidP="00F30CC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lang w:eastAsia="el-GR"/>
        </w:rPr>
        <w:t>5</w:t>
      </w:r>
      <w:r w:rsidRPr="00F30CC3">
        <w:rPr>
          <w:rFonts w:ascii="Times New Roman" w:hAnsi="Times New Roman" w:cs="Times New Roman"/>
          <w:b/>
          <w:lang w:eastAsia="el-GR"/>
        </w:rPr>
        <w:t>.</w:t>
      </w:r>
      <w:r w:rsidRPr="00F30CC3">
        <w:rPr>
          <w:rFonts w:ascii="Times New Roman" w:hAnsi="Times New Roman" w:cs="Times New Roman"/>
          <w:b/>
        </w:rPr>
        <w:t xml:space="preserve">  </w:t>
      </w:r>
      <w:r w:rsidRPr="00F30CC3">
        <w:rPr>
          <w:rFonts w:ascii="Times New Roman" w:hAnsi="Times New Roman" w:cs="Times New Roman"/>
        </w:rPr>
        <w:t>Να αντιστοιχίσετε τα στοιχεία της στήλης Α με εκείνα της στήλης Β. Ένα στοιχείο της στήλης Β περισσεύει.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7"/>
        <w:gridCol w:w="4787"/>
      </w:tblGrid>
      <w:tr w:rsidR="00F30CC3" w:rsidRPr="00F30CC3" w:rsidTr="00AF7D67">
        <w:tc>
          <w:tcPr>
            <w:tcW w:w="3828" w:type="dxa"/>
            <w:shd w:val="clear" w:color="auto" w:fill="auto"/>
          </w:tcPr>
          <w:p w:rsidR="00F30CC3" w:rsidRPr="00F30CC3" w:rsidRDefault="00F30CC3" w:rsidP="00AF7D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5244" w:type="dxa"/>
            <w:shd w:val="clear" w:color="auto" w:fill="auto"/>
          </w:tcPr>
          <w:p w:rsidR="00F30CC3" w:rsidRPr="00F30CC3" w:rsidRDefault="00F30CC3" w:rsidP="00AF7D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Β</w:t>
            </w:r>
          </w:p>
        </w:tc>
      </w:tr>
      <w:tr w:rsidR="00F30CC3" w:rsidRPr="00F30CC3" w:rsidTr="00AF7D67">
        <w:tc>
          <w:tcPr>
            <w:tcW w:w="3828" w:type="dxa"/>
            <w:shd w:val="clear" w:color="auto" w:fill="auto"/>
          </w:tcPr>
          <w:p w:rsidR="00F30CC3" w:rsidRPr="00F30CC3" w:rsidRDefault="00F30CC3" w:rsidP="00AF7D6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Σύνταγμα 1844</w:t>
            </w:r>
          </w:p>
          <w:p w:rsidR="00F30CC3" w:rsidRPr="00F30CC3" w:rsidRDefault="00F30CC3" w:rsidP="00AF7D6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 xml:space="preserve">Σύνταγμα 1864 </w:t>
            </w:r>
          </w:p>
          <w:p w:rsidR="00F30CC3" w:rsidRPr="00F30CC3" w:rsidRDefault="00F30CC3" w:rsidP="00AF7D6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Σύνταγμα Κρητικής Πολιτείας (1899)</w:t>
            </w:r>
          </w:p>
          <w:p w:rsidR="00F30CC3" w:rsidRPr="00F30CC3" w:rsidRDefault="00F30CC3" w:rsidP="00AF7D6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Σύνταγμα 1911</w:t>
            </w:r>
          </w:p>
          <w:p w:rsidR="00F30CC3" w:rsidRPr="00F30CC3" w:rsidRDefault="00F30CC3" w:rsidP="00AF7D6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Σύνταγμα 1927</w:t>
            </w:r>
          </w:p>
        </w:tc>
        <w:tc>
          <w:tcPr>
            <w:tcW w:w="5244" w:type="dxa"/>
            <w:shd w:val="clear" w:color="auto" w:fill="auto"/>
          </w:tcPr>
          <w:p w:rsidR="00F30CC3" w:rsidRPr="00F30CC3" w:rsidRDefault="00F30CC3" w:rsidP="00AF7D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α. ως πολίτευμα ορίστηκε η αβασίλευτη δημοκρατία</w:t>
            </w:r>
          </w:p>
          <w:p w:rsidR="00F30CC3" w:rsidRPr="00F30CC3" w:rsidRDefault="00F30CC3" w:rsidP="00AF7D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β. διασφάλισε τη μονιμότητα των δημοσίων υπαλλήλων</w:t>
            </w:r>
          </w:p>
          <w:p w:rsidR="00F30CC3" w:rsidRPr="00F30CC3" w:rsidRDefault="00F30CC3" w:rsidP="00AF7D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γ. ως πολίτευμα ορίστηκε η βασιλευόμενη δημοκρατία</w:t>
            </w:r>
          </w:p>
          <w:p w:rsidR="00F30CC3" w:rsidRPr="00F30CC3" w:rsidRDefault="00F30CC3" w:rsidP="00AF7D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δ. προέβλεπε την έκδοση νομίσματος, της κρητικής δραχμής</w:t>
            </w:r>
          </w:p>
          <w:p w:rsidR="00F30CC3" w:rsidRPr="00F30CC3" w:rsidRDefault="00F30CC3" w:rsidP="00AF7D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ε. ως πολίτευμα ορίστηκε η συνταγματική μοναρχία</w:t>
            </w:r>
          </w:p>
          <w:p w:rsidR="00F30CC3" w:rsidRPr="00F30CC3" w:rsidRDefault="00F30CC3" w:rsidP="00AF7D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30CC3">
              <w:rPr>
                <w:rFonts w:ascii="Times New Roman" w:hAnsi="Times New Roman" w:cs="Times New Roman"/>
              </w:rPr>
              <w:t>στ. συντάχθηκε κατά το πρότυπο του συντάγματος του 1864</w:t>
            </w:r>
          </w:p>
        </w:tc>
      </w:tr>
    </w:tbl>
    <w:p w:rsidR="00F30CC3" w:rsidRPr="00F30CC3" w:rsidRDefault="00F30CC3" w:rsidP="008A4D3C">
      <w:pPr>
        <w:pStyle w:val="a3"/>
        <w:spacing w:line="360" w:lineRule="auto"/>
        <w:jc w:val="both"/>
        <w:rPr>
          <w:rFonts w:ascii="Times New Roman" w:hAnsi="Times New Roman"/>
          <w:b/>
          <w:lang w:eastAsia="el-GR"/>
        </w:rPr>
      </w:pPr>
    </w:p>
    <w:p w:rsidR="00FA3A32" w:rsidRPr="00FA3A32" w:rsidRDefault="00FA3A32" w:rsidP="00FA3A3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A3A32">
        <w:rPr>
          <w:rFonts w:ascii="Times New Roman" w:hAnsi="Times New Roman" w:cs="Times New Roman"/>
          <w:b/>
        </w:rPr>
        <w:t>3</w:t>
      </w:r>
      <w:r w:rsidRPr="00FA3A32">
        <w:rPr>
          <w:rFonts w:ascii="Times New Roman" w:hAnsi="Times New Roman" w:cs="Times New Roman"/>
          <w:b/>
          <w:vertAlign w:val="superscript"/>
        </w:rPr>
        <w:t>ο</w:t>
      </w:r>
      <w:r w:rsidRPr="00FA3A32">
        <w:rPr>
          <w:rFonts w:ascii="Times New Roman" w:hAnsi="Times New Roman" w:cs="Times New Roman"/>
          <w:b/>
        </w:rPr>
        <w:t xml:space="preserve"> ΘΕΜΑ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</w:rPr>
        <w:t xml:space="preserve">Συνδυάζοντας τις ιστορικές σας γνώσεις με τις απαραίτητες πληροφορίες από τα κείμενο που σας δίνονται, να παρουσιάσετε: 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  <w:b/>
          <w:bCs/>
        </w:rPr>
        <w:t xml:space="preserve">α. </w:t>
      </w:r>
      <w:r w:rsidRPr="00FA3A32">
        <w:rPr>
          <w:rFonts w:ascii="Times New Roman" w:hAnsi="Times New Roman" w:cs="Times New Roman"/>
        </w:rPr>
        <w:t>τους παράγοντες που διαμόρφωσαν κλίμα εσωτερικής κρίσης στην πρώτη κυβέρνηση της νεοσύστατης Κρητικής πολιτείας</w:t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  <w:t xml:space="preserve">   (μονάδες 13)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hAnsi="Times New Roman" w:cs="Times New Roman"/>
        </w:rPr>
      </w:pPr>
      <w:r w:rsidRPr="00FA3A32">
        <w:rPr>
          <w:rFonts w:ascii="Times New Roman" w:hAnsi="Times New Roman" w:cs="Times New Roman"/>
          <w:b/>
          <w:bCs/>
        </w:rPr>
        <w:lastRenderedPageBreak/>
        <w:t xml:space="preserve">β. </w:t>
      </w:r>
      <w:r w:rsidRPr="00FA3A32">
        <w:rPr>
          <w:rFonts w:ascii="Times New Roman" w:hAnsi="Times New Roman" w:cs="Times New Roman"/>
        </w:rPr>
        <w:t xml:space="preserve">την κορύφωση της προσωπικής και πολιτικής αντιπαράθεσης μεταξύ πρίγκιπα και Βενιζέλου.                                                                                                                       </w:t>
      </w:r>
    </w:p>
    <w:p w:rsidR="00FA3A32" w:rsidRPr="00162AE9" w:rsidRDefault="00FA3A32" w:rsidP="00162AE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A3A32">
        <w:rPr>
          <w:rFonts w:ascii="Times New Roman" w:hAnsi="Times New Roman" w:cs="Times New Roman"/>
        </w:rPr>
        <w:t xml:space="preserve"> </w:t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</w:r>
      <w:r w:rsidRPr="00FA3A32">
        <w:rPr>
          <w:rFonts w:ascii="Times New Roman" w:hAnsi="Times New Roman" w:cs="Times New Roman"/>
        </w:rPr>
        <w:tab/>
        <w:t xml:space="preserve">   (μονάδες 12)</w:t>
      </w:r>
      <w:r w:rsidR="00162AE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FA3A32">
        <w:rPr>
          <w:rFonts w:ascii="Times New Roman" w:hAnsi="Times New Roman" w:cs="Times New Roman"/>
          <w:b/>
          <w:bCs/>
        </w:rPr>
        <w:t>Μονάδες 25</w:t>
      </w:r>
    </w:p>
    <w:p w:rsidR="00FA3A32" w:rsidRPr="00FA3A32" w:rsidRDefault="00FA3A32" w:rsidP="00FA3A3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A3A32">
        <w:rPr>
          <w:rFonts w:ascii="Times New Roman" w:hAnsi="Times New Roman" w:cs="Times New Roman"/>
          <w:b/>
        </w:rPr>
        <w:t>ΚΕΙΜΕΝΟ Α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FA3A32">
        <w:rPr>
          <w:rFonts w:ascii="Times New Roman" w:eastAsia="Batang" w:hAnsi="Times New Roman" w:cs="Times New Roman"/>
        </w:rPr>
        <w:t xml:space="preserve">Τα σοβαρά προβλήματα που γεννήθηκαν στην εφαρμογή του κρητικού συντάγματος του 1899 ήταν συνέπεια των ατελειών του. Για παράδειγμα, ο ύπατος αρμοστής οριζόταν ως αντιπρόσωπος των Μεγάλων Δυνάμεων στην Κρήτη, αλλά συνδεόταν και με το λαό της με μια «σύμβαση». Ήταν ο κεντρικός παράγοντας του κράτους και ο κύριος εκτελεστικός λειτουργός και σημαντικό στέλεχος της νομοθετικής εξουσίας. Όπως παρατηρούσε ο πρόεδρος της συντακτικής επιτροπής Ι. Σφακιανάκης, «το πρόσωπον του Ηγεμόνος είναι το </w:t>
      </w:r>
      <w:proofErr w:type="spellStart"/>
      <w:r w:rsidRPr="00FA3A32">
        <w:rPr>
          <w:rFonts w:ascii="Times New Roman" w:eastAsia="Batang" w:hAnsi="Times New Roman" w:cs="Times New Roman"/>
        </w:rPr>
        <w:t>κέντρον</w:t>
      </w:r>
      <w:proofErr w:type="spellEnd"/>
      <w:r w:rsidRPr="00FA3A32">
        <w:rPr>
          <w:rFonts w:ascii="Times New Roman" w:eastAsia="Batang" w:hAnsi="Times New Roman" w:cs="Times New Roman"/>
        </w:rPr>
        <w:t xml:space="preserve"> όλων των εξουσιών». Από την άλλη μεριά, τα μέλη της </w:t>
      </w:r>
      <w:proofErr w:type="spellStart"/>
      <w:r w:rsidRPr="00FA3A32">
        <w:rPr>
          <w:rFonts w:ascii="Times New Roman" w:eastAsia="Batang" w:hAnsi="Times New Roman" w:cs="Times New Roman"/>
        </w:rPr>
        <w:t>αρμοστειακής</w:t>
      </w:r>
      <w:proofErr w:type="spellEnd"/>
      <w:r w:rsidRPr="00FA3A32">
        <w:rPr>
          <w:rFonts w:ascii="Times New Roman" w:eastAsia="Batang" w:hAnsi="Times New Roman" w:cs="Times New Roman"/>
        </w:rPr>
        <w:t xml:space="preserve"> κυβέρνησης, σύμφωνα πάντοτε με το σύνταγμα, ήταν σύμβουλοι του πρίγκιπα, ελεγχόμενοι και άμεσα υπόλογοι σ’ αυτόν μάλλον παρά στη Συνέλευση από την οποία προέρχονταν. Η Κρητική Συνέλευση, η οποία εκλεγόταν με γενική ψηφοφορία κάθε δύο χρόνια, δεν είχε σαφείς εξουσίες ούτε αρκετές αρμοδιότητες. </w:t>
      </w:r>
    </w:p>
    <w:p w:rsidR="00FA3A32" w:rsidRPr="00FA3A32" w:rsidRDefault="00FA3A32" w:rsidP="00FA3A32">
      <w:pPr>
        <w:spacing w:line="120" w:lineRule="auto"/>
        <w:jc w:val="both"/>
        <w:rPr>
          <w:rFonts w:ascii="Times New Roman" w:eastAsia="Batang" w:hAnsi="Times New Roman" w:cs="Times New Roman"/>
        </w:rPr>
      </w:pPr>
    </w:p>
    <w:p w:rsidR="00FA3A32" w:rsidRPr="00FA3A32" w:rsidRDefault="00FA3A32" w:rsidP="00FA3A32">
      <w:pPr>
        <w:spacing w:line="360" w:lineRule="auto"/>
        <w:jc w:val="both"/>
        <w:rPr>
          <w:rFonts w:ascii="Times New Roman" w:eastAsia="Batang" w:hAnsi="Times New Roman" w:cs="Times New Roman"/>
          <w:i/>
        </w:rPr>
      </w:pPr>
      <w:proofErr w:type="spellStart"/>
      <w:r w:rsidRPr="00FA3A32">
        <w:rPr>
          <w:rFonts w:ascii="Times New Roman" w:eastAsia="Batang" w:hAnsi="Times New Roman" w:cs="Times New Roman"/>
        </w:rPr>
        <w:t>Μακράκη</w:t>
      </w:r>
      <w:proofErr w:type="spellEnd"/>
      <w:r w:rsidRPr="00FA3A32">
        <w:rPr>
          <w:rFonts w:ascii="Times New Roman" w:eastAsia="Batang" w:hAnsi="Times New Roman" w:cs="Times New Roman"/>
          <w:i/>
        </w:rPr>
        <w:t>,</w:t>
      </w:r>
      <w:r w:rsidRPr="00FA3A32">
        <w:rPr>
          <w:rFonts w:ascii="Times New Roman" w:eastAsia="Batang" w:hAnsi="Times New Roman" w:cs="Times New Roman"/>
        </w:rPr>
        <w:t xml:space="preserve"> Λ.,</w:t>
      </w:r>
      <w:r w:rsidRPr="00FA3A32">
        <w:rPr>
          <w:rFonts w:ascii="Times New Roman" w:eastAsia="Batang" w:hAnsi="Times New Roman" w:cs="Times New Roman"/>
          <w:i/>
        </w:rPr>
        <w:t xml:space="preserve"> Ελευθέριος Βενιζέλος 1864-1910, </w:t>
      </w:r>
      <w:r w:rsidRPr="00FA3A32">
        <w:rPr>
          <w:rFonts w:ascii="Times New Roman" w:eastAsia="Batang" w:hAnsi="Times New Roman" w:cs="Times New Roman"/>
        </w:rPr>
        <w:t>Αθήνα, ΜΙΕΤ, 1992.</w:t>
      </w:r>
    </w:p>
    <w:p w:rsidR="00FA3A32" w:rsidRPr="00FA3A32" w:rsidRDefault="00FA3A32" w:rsidP="00162AE9">
      <w:pPr>
        <w:spacing w:line="360" w:lineRule="auto"/>
        <w:ind w:left="2880"/>
        <w:rPr>
          <w:rFonts w:ascii="Times New Roman" w:hAnsi="Times New Roman" w:cs="Times New Roman"/>
          <w:b/>
        </w:rPr>
      </w:pPr>
      <w:r w:rsidRPr="00FA3A32">
        <w:rPr>
          <w:rFonts w:ascii="Times New Roman" w:hAnsi="Times New Roman" w:cs="Times New Roman"/>
          <w:b/>
        </w:rPr>
        <w:t>ΚΕΙΜΕΝΟ Β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FA3A32">
        <w:rPr>
          <w:rFonts w:ascii="Times New Roman" w:eastAsia="Batang" w:hAnsi="Times New Roman" w:cs="Times New Roman"/>
        </w:rPr>
        <w:t xml:space="preserve">Ημείς, </w:t>
      </w:r>
      <w:proofErr w:type="spellStart"/>
      <w:r w:rsidRPr="00FA3A32">
        <w:rPr>
          <w:rFonts w:ascii="Times New Roman" w:eastAsia="Batang" w:hAnsi="Times New Roman" w:cs="Times New Roman"/>
        </w:rPr>
        <w:t>Πρίγκηψ</w:t>
      </w:r>
      <w:proofErr w:type="spellEnd"/>
      <w:r w:rsidRPr="00FA3A32">
        <w:rPr>
          <w:rFonts w:ascii="Times New Roman" w:eastAsia="Batang" w:hAnsi="Times New Roman" w:cs="Times New Roman"/>
        </w:rPr>
        <w:t xml:space="preserve"> Γεώργιος της Ελλάδος, Ύπατος Αρμοστής εν Κρήτη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FA3A32">
        <w:rPr>
          <w:rFonts w:ascii="Times New Roman" w:eastAsia="Batang" w:hAnsi="Times New Roman" w:cs="Times New Roman"/>
        </w:rPr>
        <w:t>Έχοντες υπόψη το άρθρον 65 του Συντάγματος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FA3A32">
        <w:rPr>
          <w:rFonts w:ascii="Times New Roman" w:eastAsia="Batang" w:hAnsi="Times New Roman" w:cs="Times New Roman"/>
        </w:rPr>
        <w:t xml:space="preserve">Επειδή ο επί της Δικαιοσύνης Σύμβουλος, Ελευθέριος Βενιζέλος, όλως αναρμοδίως υπεστήριξε και δημοσία </w:t>
      </w:r>
      <w:proofErr w:type="spellStart"/>
      <w:r w:rsidRPr="00FA3A32">
        <w:rPr>
          <w:rFonts w:ascii="Times New Roman" w:eastAsia="Batang" w:hAnsi="Times New Roman" w:cs="Times New Roman"/>
        </w:rPr>
        <w:t>εξέθηκε</w:t>
      </w:r>
      <w:proofErr w:type="spellEnd"/>
      <w:r w:rsidRPr="00FA3A32">
        <w:rPr>
          <w:rFonts w:ascii="Times New Roman" w:eastAsia="Batang" w:hAnsi="Times New Roman" w:cs="Times New Roman"/>
        </w:rPr>
        <w:t xml:space="preserve"> </w:t>
      </w:r>
      <w:proofErr w:type="spellStart"/>
      <w:r w:rsidRPr="00FA3A32">
        <w:rPr>
          <w:rFonts w:ascii="Times New Roman" w:eastAsia="Batang" w:hAnsi="Times New Roman" w:cs="Times New Roman"/>
        </w:rPr>
        <w:t>γνώμας</w:t>
      </w:r>
      <w:proofErr w:type="spellEnd"/>
      <w:r w:rsidRPr="00FA3A32">
        <w:rPr>
          <w:rFonts w:ascii="Times New Roman" w:eastAsia="Batang" w:hAnsi="Times New Roman" w:cs="Times New Roman"/>
        </w:rPr>
        <w:t xml:space="preserve"> επί </w:t>
      </w:r>
      <w:proofErr w:type="spellStart"/>
      <w:r w:rsidRPr="00FA3A32">
        <w:rPr>
          <w:rFonts w:ascii="Times New Roman" w:eastAsia="Batang" w:hAnsi="Times New Roman" w:cs="Times New Roman"/>
        </w:rPr>
        <w:t>σπουδαιοτάτου</w:t>
      </w:r>
      <w:proofErr w:type="spellEnd"/>
      <w:r w:rsidRPr="00FA3A32">
        <w:rPr>
          <w:rFonts w:ascii="Times New Roman" w:eastAsia="Batang" w:hAnsi="Times New Roman" w:cs="Times New Roman"/>
        </w:rPr>
        <w:t xml:space="preserve"> ζητήματος του τόπου αντιθέτως προς το </w:t>
      </w:r>
      <w:proofErr w:type="spellStart"/>
      <w:r w:rsidRPr="00FA3A32">
        <w:rPr>
          <w:rFonts w:ascii="Times New Roman" w:eastAsia="Batang" w:hAnsi="Times New Roman" w:cs="Times New Roman"/>
        </w:rPr>
        <w:t>Ημέτερον</w:t>
      </w:r>
      <w:proofErr w:type="spellEnd"/>
      <w:r w:rsidRPr="00FA3A32">
        <w:rPr>
          <w:rFonts w:ascii="Times New Roman" w:eastAsia="Batang" w:hAnsi="Times New Roman" w:cs="Times New Roman"/>
        </w:rPr>
        <w:t xml:space="preserve"> φρόνημα και την </w:t>
      </w:r>
      <w:proofErr w:type="spellStart"/>
      <w:r w:rsidRPr="00FA3A32">
        <w:rPr>
          <w:rFonts w:ascii="Times New Roman" w:eastAsia="Batang" w:hAnsi="Times New Roman" w:cs="Times New Roman"/>
        </w:rPr>
        <w:t>εντολήν</w:t>
      </w:r>
      <w:proofErr w:type="spellEnd"/>
      <w:r w:rsidRPr="00FA3A32">
        <w:rPr>
          <w:rFonts w:ascii="Times New Roman" w:eastAsia="Batang" w:hAnsi="Times New Roman" w:cs="Times New Roman"/>
        </w:rPr>
        <w:t xml:space="preserve"> Ημών, </w:t>
      </w:r>
      <w:proofErr w:type="spellStart"/>
      <w:r w:rsidRPr="00FA3A32">
        <w:rPr>
          <w:rFonts w:ascii="Times New Roman" w:eastAsia="Batang" w:hAnsi="Times New Roman" w:cs="Times New Roman"/>
        </w:rPr>
        <w:t>απολύομεν</w:t>
      </w:r>
      <w:proofErr w:type="spellEnd"/>
      <w:r w:rsidRPr="00FA3A32">
        <w:rPr>
          <w:rFonts w:ascii="Times New Roman" w:eastAsia="Batang" w:hAnsi="Times New Roman" w:cs="Times New Roman"/>
        </w:rPr>
        <w:t xml:space="preserve"> αυτόν του αξιώματος του Συμβούλου επί της Δικαιοσύνης.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FA3A32">
        <w:rPr>
          <w:rFonts w:ascii="Times New Roman" w:eastAsia="Batang" w:hAnsi="Times New Roman" w:cs="Times New Roman"/>
        </w:rPr>
        <w:t>Εν Χαλέπα τη 18/3 /1901</w:t>
      </w:r>
    </w:p>
    <w:p w:rsidR="00FA3A32" w:rsidRPr="00FA3A32" w:rsidRDefault="00FA3A32" w:rsidP="00FA3A32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FA3A32">
        <w:rPr>
          <w:rFonts w:ascii="Times New Roman" w:eastAsia="Batang" w:hAnsi="Times New Roman" w:cs="Times New Roman"/>
        </w:rPr>
        <w:t>Γεώργιος</w:t>
      </w:r>
    </w:p>
    <w:p w:rsidR="00D139F1" w:rsidRPr="00162AE9" w:rsidRDefault="00FA3A32" w:rsidP="00162AE9">
      <w:pPr>
        <w:spacing w:line="360" w:lineRule="auto"/>
        <w:jc w:val="both"/>
        <w:rPr>
          <w:rFonts w:ascii="Times New Roman" w:eastAsia="Batang" w:hAnsi="Times New Roman" w:cs="Times New Roman"/>
        </w:rPr>
      </w:pPr>
      <w:r w:rsidRPr="00FA3A32">
        <w:rPr>
          <w:rFonts w:ascii="Times New Roman" w:eastAsia="Batang" w:hAnsi="Times New Roman" w:cs="Times New Roman"/>
        </w:rPr>
        <w:t>Μητσοτάκης</w:t>
      </w:r>
      <w:r w:rsidRPr="00FA3A32">
        <w:rPr>
          <w:rFonts w:ascii="Times New Roman" w:eastAsia="Batang" w:hAnsi="Times New Roman" w:cs="Times New Roman"/>
          <w:i/>
        </w:rPr>
        <w:t>,</w:t>
      </w:r>
      <w:r w:rsidRPr="00FA3A32">
        <w:rPr>
          <w:rFonts w:ascii="Times New Roman" w:eastAsia="Batang" w:hAnsi="Times New Roman" w:cs="Times New Roman"/>
        </w:rPr>
        <w:t xml:space="preserve"> Ε.Κ..,</w:t>
      </w:r>
      <w:r w:rsidRPr="00FA3A32">
        <w:rPr>
          <w:rFonts w:ascii="Times New Roman" w:eastAsia="Batang" w:hAnsi="Times New Roman" w:cs="Times New Roman"/>
          <w:i/>
        </w:rPr>
        <w:t xml:space="preserve"> Ο Επαναστάτης, το χρονικό του </w:t>
      </w:r>
      <w:proofErr w:type="spellStart"/>
      <w:r w:rsidRPr="00FA3A32">
        <w:rPr>
          <w:rFonts w:ascii="Times New Roman" w:eastAsia="Batang" w:hAnsi="Times New Roman" w:cs="Times New Roman"/>
          <w:i/>
        </w:rPr>
        <w:t>Θερισιανού</w:t>
      </w:r>
      <w:proofErr w:type="spellEnd"/>
      <w:r w:rsidRPr="00FA3A32">
        <w:rPr>
          <w:rFonts w:ascii="Times New Roman" w:eastAsia="Batang" w:hAnsi="Times New Roman" w:cs="Times New Roman"/>
          <w:i/>
        </w:rPr>
        <w:t xml:space="preserve"> αγώνα, </w:t>
      </w:r>
      <w:r w:rsidRPr="00FA3A32">
        <w:rPr>
          <w:rFonts w:ascii="Times New Roman" w:eastAsia="Batang" w:hAnsi="Times New Roman" w:cs="Times New Roman"/>
        </w:rPr>
        <w:t>Αίγαγρος, Αθήνα 1970.</w:t>
      </w:r>
    </w:p>
    <w:sectPr w:rsidR="00D139F1" w:rsidRPr="00162AE9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F7EC2"/>
    <w:multiLevelType w:val="hybridMultilevel"/>
    <w:tmpl w:val="CD749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53A"/>
    <w:rsid w:val="00162AE9"/>
    <w:rsid w:val="00166E93"/>
    <w:rsid w:val="00191B0A"/>
    <w:rsid w:val="00336AE5"/>
    <w:rsid w:val="00366D0A"/>
    <w:rsid w:val="003B7EE0"/>
    <w:rsid w:val="003C708D"/>
    <w:rsid w:val="004918F5"/>
    <w:rsid w:val="006D5FA0"/>
    <w:rsid w:val="00713F5B"/>
    <w:rsid w:val="007234AC"/>
    <w:rsid w:val="0075734A"/>
    <w:rsid w:val="0078453A"/>
    <w:rsid w:val="008A4D3C"/>
    <w:rsid w:val="0098677E"/>
    <w:rsid w:val="00A016D6"/>
    <w:rsid w:val="00A75AF1"/>
    <w:rsid w:val="00A91BA4"/>
    <w:rsid w:val="00AB5D29"/>
    <w:rsid w:val="00AC5A8E"/>
    <w:rsid w:val="00C532F7"/>
    <w:rsid w:val="00C9477B"/>
    <w:rsid w:val="00D139F1"/>
    <w:rsid w:val="00D6131B"/>
    <w:rsid w:val="00D87248"/>
    <w:rsid w:val="00DF7A82"/>
    <w:rsid w:val="00F30CC3"/>
    <w:rsid w:val="00FA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D6131B"/>
  </w:style>
  <w:style w:type="paragraph" w:customStyle="1" w:styleId="Default">
    <w:name w:val="Default"/>
    <w:rsid w:val="004918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4918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49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A016D6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1AD4-191A-42B5-B199-1DE1F06D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1010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27</cp:revision>
  <dcterms:created xsi:type="dcterms:W3CDTF">2025-11-17T09:17:00Z</dcterms:created>
  <dcterms:modified xsi:type="dcterms:W3CDTF">2025-11-17T10:47:00Z</dcterms:modified>
</cp:coreProperties>
</file>